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E7E96" w14:textId="1B174DEB" w:rsidR="009916DC" w:rsidRPr="00A06188" w:rsidRDefault="009916DC">
      <w:pPr>
        <w:pStyle w:val="Heading1"/>
        <w:spacing w:before="454"/>
        <w:rPr>
          <w:rFonts w:ascii="Century Gothic" w:hAnsi="Century Gothic"/>
          <w:color w:val="005951"/>
        </w:rPr>
      </w:pPr>
      <w:r w:rsidRPr="00A06188">
        <w:rPr>
          <w:rFonts w:ascii="Century Gothic" w:hAnsi="Century Gothic"/>
          <w:noProof/>
          <w:color w:val="1F4E79"/>
          <w:lang w:eastAsia="en-IE"/>
        </w:rPr>
        <mc:AlternateContent>
          <mc:Choice Requires="wps">
            <w:drawing>
              <wp:anchor distT="0" distB="0" distL="114300" distR="114300" simplePos="0" relativeHeight="251658240" behindDoc="0" locked="0" layoutInCell="1" allowOverlap="1" wp14:anchorId="6814DEF9" wp14:editId="03BAF5EA">
                <wp:simplePos x="0" y="0"/>
                <wp:positionH relativeFrom="margin">
                  <wp:posOffset>0</wp:posOffset>
                </wp:positionH>
                <wp:positionV relativeFrom="paragraph">
                  <wp:posOffset>19050</wp:posOffset>
                </wp:positionV>
                <wp:extent cx="5638800" cy="8229600"/>
                <wp:effectExtent l="19050" t="19050" r="0" b="0"/>
                <wp:wrapNone/>
                <wp:docPr id="6" name="Rectangle: Diagonal Corners Rounded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0" cy="8229600"/>
                        </a:xfrm>
                        <a:prstGeom prst="round2DiagRect">
                          <a:avLst/>
                        </a:prstGeom>
                        <a:solidFill>
                          <a:sysClr val="window" lastClr="FFFFFF"/>
                        </a:solidFill>
                        <a:ln w="38100" cap="flat" cmpd="sng" algn="ctr">
                          <a:solidFill>
                            <a:srgbClr val="FFC000"/>
                          </a:solidFill>
                          <a:prstDash val="solid"/>
                          <a:miter lim="800000"/>
                        </a:ln>
                        <a:effectLst/>
                      </wps:spPr>
                      <wps:txbx>
                        <w:txbxContent>
                          <w:p w14:paraId="5AD802B5" w14:textId="77777777" w:rsidR="009916DC" w:rsidRPr="00A06188" w:rsidRDefault="009916DC" w:rsidP="009916DC">
                            <w:pPr>
                              <w:jc w:val="center"/>
                              <w:rPr>
                                <w:rFonts w:ascii="Century Gothic" w:eastAsia="Times New Roman" w:hAnsi="Century Gothic" w:cs="Arial"/>
                                <w:b/>
                                <w:color w:val="0070C0"/>
                                <w:sz w:val="24"/>
                                <w:szCs w:val="24"/>
                              </w:rPr>
                            </w:pPr>
                            <w:r w:rsidRPr="00A06188">
                              <w:rPr>
                                <w:noProof/>
                                <w:lang w:eastAsia="en-IE"/>
                              </w:rPr>
                              <w:drawing>
                                <wp:inline distT="0" distB="0" distL="0" distR="0" wp14:anchorId="74324F6C" wp14:editId="491DE642">
                                  <wp:extent cx="4754245" cy="261609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4754245" cy="2616092"/>
                                          </a:xfrm>
                                          <a:prstGeom prst="rect">
                                            <a:avLst/>
                                          </a:prstGeom>
                                        </pic:spPr>
                                      </pic:pic>
                                    </a:graphicData>
                                  </a:graphic>
                                </wp:inline>
                              </w:drawing>
                            </w:r>
                            <w:r w:rsidRPr="00A06188">
                              <w:rPr>
                                <w:rFonts w:ascii="Century Gothic" w:eastAsia="Times New Roman" w:hAnsi="Century Gothic" w:cs="Arial"/>
                                <w:b/>
                                <w:color w:val="0070C0"/>
                                <w:sz w:val="24"/>
                                <w:szCs w:val="24"/>
                              </w:rPr>
                              <w:t xml:space="preserve"> </w:t>
                            </w:r>
                          </w:p>
                          <w:p w14:paraId="09A1C89A" w14:textId="6D547E07" w:rsidR="009916DC" w:rsidRPr="00A06188" w:rsidRDefault="009916DC" w:rsidP="009916DC">
                            <w:pPr>
                              <w:jc w:val="center"/>
                              <w:rPr>
                                <w:rFonts w:ascii="Century Gothic" w:eastAsia="Times New Roman" w:hAnsi="Century Gothic" w:cs="Arial"/>
                                <w:b/>
                                <w:color w:val="0070C0"/>
                                <w:sz w:val="44"/>
                                <w:szCs w:val="44"/>
                              </w:rPr>
                            </w:pPr>
                            <w:r w:rsidRPr="00A06188">
                              <w:rPr>
                                <w:rFonts w:ascii="Century Gothic" w:eastAsia="Times New Roman" w:hAnsi="Century Gothic" w:cs="Arial"/>
                                <w:b/>
                                <w:color w:val="0070C0"/>
                                <w:sz w:val="44"/>
                                <w:szCs w:val="44"/>
                              </w:rPr>
                              <w:t>Bí Cineálta Policy to Prevent and Address Bullying Behaviour</w:t>
                            </w:r>
                          </w:p>
                          <w:p w14:paraId="33A9D4C5" w14:textId="77777777" w:rsidR="009916DC" w:rsidRPr="00A06188" w:rsidRDefault="009916DC" w:rsidP="009916DC">
                            <w:pPr>
                              <w:jc w:val="center"/>
                              <w:rPr>
                                <w:rFonts w:ascii="Century Gothic" w:eastAsia="Times New Roman" w:hAnsi="Century Gothic" w:cs="Arial"/>
                                <w:b/>
                                <w:color w:val="0070C0"/>
                                <w:sz w:val="28"/>
                                <w:szCs w:val="28"/>
                              </w:rPr>
                            </w:pPr>
                          </w:p>
                          <w:p w14:paraId="155459D1" w14:textId="77777777" w:rsidR="009916DC" w:rsidRPr="00A06188" w:rsidRDefault="009916DC" w:rsidP="009916DC">
                            <w:pPr>
                              <w:jc w:val="center"/>
                              <w:rPr>
                                <w:rFonts w:ascii="Century Gothic" w:eastAsia="Times New Roman" w:hAnsi="Century Gothic" w:cs="Arial"/>
                                <w:b/>
                                <w:color w:val="0070C0"/>
                                <w:sz w:val="24"/>
                                <w:szCs w:val="24"/>
                              </w:rPr>
                            </w:pPr>
                            <w:r w:rsidRPr="00A06188">
                              <w:rPr>
                                <w:rFonts w:ascii="Century Gothic" w:eastAsia="Times New Roman" w:hAnsi="Century Gothic" w:cs="Arial"/>
                                <w:b/>
                                <w:color w:val="0070C0"/>
                                <w:sz w:val="24"/>
                                <w:szCs w:val="24"/>
                              </w:rPr>
                              <w:t>Policy ratified by Board of Management:</w:t>
                            </w:r>
                          </w:p>
                          <w:p w14:paraId="570C52AD" w14:textId="09C76C49" w:rsidR="009916DC" w:rsidRPr="00A06188" w:rsidRDefault="009916DC" w:rsidP="001163F1">
                            <w:pPr>
                              <w:jc w:val="center"/>
                              <w:rPr>
                                <w:rFonts w:ascii="Century Gothic" w:eastAsia="Times New Roman" w:hAnsi="Century Gothic" w:cs="Arial"/>
                                <w:b/>
                                <w:color w:val="0070C0"/>
                                <w:sz w:val="24"/>
                                <w:szCs w:val="24"/>
                              </w:rPr>
                            </w:pPr>
                            <w:r w:rsidRPr="00A06188">
                              <w:rPr>
                                <w:rFonts w:ascii="Century Gothic" w:eastAsia="Times New Roman" w:hAnsi="Century Gothic" w:cs="Arial"/>
                                <w:b/>
                                <w:color w:val="0070C0"/>
                                <w:sz w:val="24"/>
                                <w:szCs w:val="24"/>
                              </w:rPr>
                              <w:t xml:space="preserve"> (new modified version)</w:t>
                            </w:r>
                            <w:r w:rsidR="000940DC" w:rsidRPr="00A06188">
                              <w:rPr>
                                <w:rFonts w:ascii="Century Gothic" w:eastAsia="Times New Roman" w:hAnsi="Century Gothic" w:cs="Arial"/>
                                <w:b/>
                                <w:color w:val="0070C0"/>
                                <w:sz w:val="24"/>
                                <w:szCs w:val="24"/>
                              </w:rPr>
                              <w:t xml:space="preserve"> 11</w:t>
                            </w:r>
                            <w:r w:rsidR="000940DC" w:rsidRPr="00A06188">
                              <w:rPr>
                                <w:rFonts w:ascii="Century Gothic" w:eastAsia="Times New Roman" w:hAnsi="Century Gothic" w:cs="Arial"/>
                                <w:b/>
                                <w:color w:val="0070C0"/>
                                <w:sz w:val="24"/>
                                <w:szCs w:val="24"/>
                                <w:vertAlign w:val="superscript"/>
                              </w:rPr>
                              <w:t>th</w:t>
                            </w:r>
                            <w:r w:rsidR="000940DC" w:rsidRPr="00A06188">
                              <w:rPr>
                                <w:rFonts w:ascii="Century Gothic" w:eastAsia="Times New Roman" w:hAnsi="Century Gothic" w:cs="Arial"/>
                                <w:b/>
                                <w:color w:val="0070C0"/>
                                <w:sz w:val="24"/>
                                <w:szCs w:val="24"/>
                              </w:rPr>
                              <w:t xml:space="preserve"> </w:t>
                            </w:r>
                            <w:r w:rsidR="001163F1" w:rsidRPr="00A06188">
                              <w:rPr>
                                <w:rFonts w:ascii="Century Gothic" w:eastAsia="Times New Roman" w:hAnsi="Century Gothic" w:cs="Arial"/>
                                <w:b/>
                                <w:color w:val="0070C0"/>
                                <w:sz w:val="24"/>
                                <w:szCs w:val="24"/>
                              </w:rPr>
                              <w:t>June 2025</w:t>
                            </w:r>
                          </w:p>
                          <w:p w14:paraId="0ECC9F60" w14:textId="10E14253" w:rsidR="009916DC" w:rsidRPr="00A06188" w:rsidRDefault="005F4556" w:rsidP="009916DC">
                            <w:pPr>
                              <w:jc w:val="center"/>
                              <w:rPr>
                                <w:rFonts w:ascii="Century Gothic" w:eastAsia="Times New Roman" w:hAnsi="Century Gothic" w:cs="Arial"/>
                                <w:b/>
                                <w:color w:val="0070C0"/>
                                <w:sz w:val="24"/>
                                <w:szCs w:val="24"/>
                              </w:rPr>
                            </w:pPr>
                            <w:r w:rsidRPr="00A06188">
                              <w:rPr>
                                <w:rFonts w:ascii="Century Gothic" w:eastAsia="Times New Roman" w:hAnsi="Century Gothic" w:cs="Arial"/>
                                <w:b/>
                                <w:color w:val="0070C0"/>
                                <w:sz w:val="24"/>
                                <w:szCs w:val="24"/>
                              </w:rPr>
                              <w:t>Review</w:t>
                            </w:r>
                            <w:r w:rsidR="003B3550">
                              <w:rPr>
                                <w:rFonts w:ascii="Century Gothic" w:eastAsia="Times New Roman" w:hAnsi="Century Gothic" w:cs="Arial"/>
                                <w:b/>
                                <w:color w:val="0070C0"/>
                                <w:sz w:val="24"/>
                                <w:szCs w:val="24"/>
                              </w:rPr>
                              <w:t>ed</w:t>
                            </w:r>
                            <w:r w:rsidRPr="00A06188">
                              <w:rPr>
                                <w:rFonts w:ascii="Century Gothic" w:eastAsia="Times New Roman" w:hAnsi="Century Gothic" w:cs="Arial"/>
                                <w:b/>
                                <w:color w:val="0070C0"/>
                                <w:sz w:val="24"/>
                                <w:szCs w:val="24"/>
                              </w:rPr>
                              <w:t xml:space="preserve">: </w:t>
                            </w:r>
                            <w:r w:rsidR="009C7157">
                              <w:rPr>
                                <w:rFonts w:ascii="Century Gothic" w:eastAsia="Times New Roman" w:hAnsi="Century Gothic" w:cs="Arial"/>
                                <w:b/>
                                <w:color w:val="0070C0"/>
                                <w:sz w:val="24"/>
                                <w:szCs w:val="24"/>
                              </w:rPr>
                              <w:t>13/10/26</w:t>
                            </w:r>
                          </w:p>
                          <w:p w14:paraId="66F8916C" w14:textId="0B075780" w:rsidR="00316054" w:rsidRPr="00A06188" w:rsidRDefault="005F4556" w:rsidP="009916DC">
                            <w:pPr>
                              <w:jc w:val="center"/>
                              <w:rPr>
                                <w:rFonts w:ascii="Century Gothic" w:eastAsia="Times New Roman" w:hAnsi="Century Gothic" w:cs="Arial"/>
                                <w:b/>
                                <w:color w:val="0070C0"/>
                                <w:sz w:val="24"/>
                                <w:szCs w:val="24"/>
                              </w:rPr>
                            </w:pPr>
                            <w:r w:rsidRPr="00A06188">
                              <w:rPr>
                                <w:rFonts w:ascii="Century Gothic" w:eastAsia="Times New Roman" w:hAnsi="Century Gothic" w:cs="Arial"/>
                                <w:b/>
                                <w:color w:val="0070C0"/>
                                <w:sz w:val="24"/>
                                <w:szCs w:val="24"/>
                              </w:rPr>
                              <w:t xml:space="preserve">Review Due: </w:t>
                            </w:r>
                            <w:r w:rsidR="00237C0D">
                              <w:rPr>
                                <w:rFonts w:ascii="Century Gothic" w:eastAsia="Times New Roman" w:hAnsi="Century Gothic" w:cs="Arial"/>
                                <w:b/>
                                <w:color w:val="0070C0"/>
                                <w:sz w:val="24"/>
                                <w:szCs w:val="24"/>
                              </w:rPr>
                              <w:t>September</w:t>
                            </w:r>
                            <w:r w:rsidR="00316054" w:rsidRPr="00A06188">
                              <w:rPr>
                                <w:rFonts w:ascii="Century Gothic" w:eastAsia="Times New Roman" w:hAnsi="Century Gothic" w:cs="Arial"/>
                                <w:b/>
                                <w:color w:val="0070C0"/>
                                <w:sz w:val="24"/>
                                <w:szCs w:val="24"/>
                              </w:rPr>
                              <w:t xml:space="preserve"> 202</w:t>
                            </w:r>
                            <w:r w:rsidR="003B3550">
                              <w:rPr>
                                <w:rFonts w:ascii="Century Gothic" w:eastAsia="Times New Roman" w:hAnsi="Century Gothic" w:cs="Arial"/>
                                <w:b/>
                                <w:color w:val="0070C0"/>
                                <w:sz w:val="24"/>
                                <w:szCs w:val="24"/>
                              </w:rPr>
                              <w:t>7</w:t>
                            </w:r>
                            <w:r w:rsidR="00316054" w:rsidRPr="00A06188">
                              <w:rPr>
                                <w:rFonts w:ascii="Century Gothic" w:eastAsia="Times New Roman" w:hAnsi="Century Gothic" w:cs="Arial"/>
                                <w:b/>
                                <w:color w:val="0070C0"/>
                                <w:sz w:val="24"/>
                                <w:szCs w:val="24"/>
                              </w:rPr>
                              <w:t xml:space="preserve"> </w:t>
                            </w:r>
                          </w:p>
                          <w:p w14:paraId="5B0AE843" w14:textId="77777777" w:rsidR="009916DC" w:rsidRPr="00A06188" w:rsidRDefault="009916DC" w:rsidP="009916DC">
                            <w:pPr>
                              <w:jc w:val="center"/>
                              <w:rPr>
                                <w:rFonts w:ascii="Century Gothic" w:eastAsia="Times New Roman" w:hAnsi="Century Gothic" w:cs="Arial"/>
                                <w:b/>
                                <w:color w:val="0070C0"/>
                                <w:sz w:val="24"/>
                                <w:szCs w:val="24"/>
                              </w:rPr>
                            </w:pPr>
                          </w:p>
                          <w:p w14:paraId="4C7D29A2" w14:textId="70BBA481" w:rsidR="009916DC" w:rsidRPr="00A06188" w:rsidRDefault="009916DC" w:rsidP="009916DC">
                            <w:pPr>
                              <w:jc w:val="center"/>
                              <w:rPr>
                                <w:rFonts w:ascii="Century Gothic" w:eastAsia="Times New Roman" w:hAnsi="Century Gothic" w:cs="Arial"/>
                                <w:b/>
                                <w:color w:val="0070C0"/>
                                <w:sz w:val="28"/>
                                <w:szCs w:val="28"/>
                              </w:rPr>
                            </w:pPr>
                            <w:r w:rsidRPr="00A06188">
                              <w:rPr>
                                <w:rFonts w:ascii="Century Gothic" w:eastAsia="Times New Roman" w:hAnsi="Century Gothic" w:cs="Arial"/>
                                <w:b/>
                                <w:color w:val="0070C0"/>
                                <w:sz w:val="28"/>
                                <w:szCs w:val="28"/>
                              </w:rPr>
                              <w:t>School Patron: The Right Rev.</w:t>
                            </w:r>
                            <w:r w:rsidR="005C252D">
                              <w:rPr>
                                <w:rFonts w:ascii="Century Gothic" w:eastAsia="Times New Roman" w:hAnsi="Century Gothic" w:cs="Arial"/>
                                <w:b/>
                                <w:color w:val="0070C0"/>
                                <w:sz w:val="28"/>
                                <w:szCs w:val="28"/>
                              </w:rPr>
                              <w:t xml:space="preserve"> </w:t>
                            </w:r>
                            <w:r w:rsidR="003B3550">
                              <w:rPr>
                                <w:rFonts w:ascii="Century Gothic" w:eastAsia="Times New Roman" w:hAnsi="Century Gothic" w:cs="Arial"/>
                                <w:b/>
                                <w:color w:val="0070C0"/>
                                <w:sz w:val="28"/>
                                <w:szCs w:val="28"/>
                              </w:rPr>
                              <w:t>Andrew Orr</w:t>
                            </w:r>
                            <w:r w:rsidRPr="00A06188">
                              <w:rPr>
                                <w:rFonts w:ascii="Century Gothic" w:eastAsia="Times New Roman" w:hAnsi="Century Gothic" w:cs="Arial"/>
                                <w:b/>
                                <w:color w:val="0070C0"/>
                                <w:sz w:val="28"/>
                                <w:szCs w:val="28"/>
                              </w:rPr>
                              <w:t>,</w:t>
                            </w:r>
                          </w:p>
                          <w:p w14:paraId="78B2F6C7" w14:textId="77777777" w:rsidR="009916DC" w:rsidRPr="00A06188" w:rsidRDefault="009916DC" w:rsidP="009916DC">
                            <w:pPr>
                              <w:jc w:val="center"/>
                              <w:rPr>
                                <w:rFonts w:ascii="Century Gothic" w:eastAsia="Times New Roman" w:hAnsi="Century Gothic" w:cs="Arial"/>
                                <w:b/>
                                <w:color w:val="0070C0"/>
                                <w:sz w:val="28"/>
                                <w:szCs w:val="28"/>
                              </w:rPr>
                            </w:pPr>
                            <w:r w:rsidRPr="00A06188">
                              <w:rPr>
                                <w:rFonts w:ascii="Century Gothic" w:eastAsia="Times New Roman" w:hAnsi="Century Gothic" w:cs="Arial"/>
                                <w:b/>
                                <w:color w:val="0070C0"/>
                                <w:sz w:val="28"/>
                                <w:szCs w:val="28"/>
                              </w:rPr>
                              <w:t>Bishop of Cork, Cloyne and Ross</w:t>
                            </w:r>
                          </w:p>
                          <w:p w14:paraId="04B222B6" w14:textId="77777777" w:rsidR="009916DC" w:rsidRPr="00A06188" w:rsidRDefault="009916DC" w:rsidP="009916DC">
                            <w:pPr>
                              <w:jc w:val="center"/>
                              <w:rPr>
                                <w:rFonts w:ascii="Century Gothic" w:eastAsia="Times New Roman" w:hAnsi="Century Gothic" w:cs="Arial"/>
                                <w:b/>
                                <w:color w:val="0070C0"/>
                                <w:sz w:val="24"/>
                                <w:szCs w:val="24"/>
                              </w:rPr>
                            </w:pPr>
                            <w:r w:rsidRPr="00A06188">
                              <w:rPr>
                                <w:rFonts w:ascii="Century Gothic" w:eastAsia="Times New Roman" w:hAnsi="Century Gothic" w:cs="Arial"/>
                                <w:b/>
                                <w:color w:val="0070C0"/>
                                <w:sz w:val="24"/>
                                <w:szCs w:val="24"/>
                              </w:rPr>
                              <w:t>School Address: Knocknabohilly, Kinsale, Co Cork, P17 AF10</w:t>
                            </w:r>
                          </w:p>
                          <w:p w14:paraId="40EA61AE" w14:textId="77777777" w:rsidR="009916DC" w:rsidRPr="00A06188" w:rsidRDefault="009916DC" w:rsidP="009916DC">
                            <w:pPr>
                              <w:jc w:val="center"/>
                              <w:rPr>
                                <w:rFonts w:ascii="Century Gothic" w:eastAsia="Times New Roman" w:hAnsi="Century Gothic" w:cs="Arial"/>
                                <w:b/>
                                <w:color w:val="0070C0"/>
                                <w:sz w:val="24"/>
                                <w:szCs w:val="24"/>
                              </w:rPr>
                            </w:pPr>
                            <w:r w:rsidRPr="00A06188">
                              <w:rPr>
                                <w:rFonts w:ascii="Century Gothic" w:eastAsia="Times New Roman" w:hAnsi="Century Gothic" w:cs="Arial"/>
                                <w:b/>
                                <w:color w:val="0070C0"/>
                                <w:sz w:val="24"/>
                                <w:szCs w:val="24"/>
                              </w:rPr>
                              <w:t>Registered Charity Number: 20112844</w:t>
                            </w:r>
                          </w:p>
                          <w:p w14:paraId="7AB22793" w14:textId="78088D31" w:rsidR="009916DC" w:rsidRPr="00A06188" w:rsidRDefault="009916DC" w:rsidP="009916DC">
                            <w:pPr>
                              <w:jc w:val="center"/>
                              <w:rPr>
                                <w:rFonts w:ascii="Century Gothic" w:eastAsia="Times New Roman" w:hAnsi="Century Gothic" w:cs="Arial"/>
                                <w:b/>
                                <w:color w:val="0070C0"/>
                                <w:sz w:val="24"/>
                                <w:szCs w:val="24"/>
                              </w:rPr>
                            </w:pPr>
                            <w:r w:rsidRPr="00A06188">
                              <w:rPr>
                                <w:rFonts w:ascii="Century Gothic" w:eastAsia="Times New Roman" w:hAnsi="Century Gothic" w:cs="Arial"/>
                                <w:b/>
                                <w:color w:val="0070C0"/>
                                <w:sz w:val="24"/>
                                <w:szCs w:val="24"/>
                              </w:rPr>
                              <w:t>Tel: 021 477 4106</w:t>
                            </w:r>
                          </w:p>
                          <w:p w14:paraId="1FA52AAA" w14:textId="0071EA3F" w:rsidR="009916DC" w:rsidRPr="00A06188" w:rsidRDefault="009916DC" w:rsidP="009916DC">
                            <w:pPr>
                              <w:jc w:val="center"/>
                              <w:rPr>
                                <w:rFonts w:ascii="Century Gothic" w:eastAsia="Times New Roman" w:hAnsi="Century Gothic" w:cs="Arial"/>
                                <w:b/>
                                <w:color w:val="0070C0"/>
                                <w:sz w:val="24"/>
                                <w:szCs w:val="24"/>
                              </w:rPr>
                            </w:pPr>
                            <w:r w:rsidRPr="00A06188">
                              <w:rPr>
                                <w:rFonts w:ascii="Century Gothic" w:eastAsia="Times New Roman" w:hAnsi="Century Gothic" w:cs="Arial"/>
                                <w:b/>
                                <w:color w:val="0070C0"/>
                                <w:sz w:val="24"/>
                                <w:szCs w:val="24"/>
                              </w:rPr>
                              <w:t xml:space="preserve">Email: </w:t>
                            </w:r>
                            <w:r w:rsidR="00D52D08" w:rsidRPr="00A06188">
                              <w:rPr>
                                <w:rFonts w:ascii="Century Gothic" w:eastAsia="Times New Roman" w:hAnsi="Century Gothic" w:cs="Arial"/>
                                <w:b/>
                                <w:color w:val="0070C0"/>
                                <w:sz w:val="24"/>
                                <w:szCs w:val="24"/>
                              </w:rPr>
                              <w:t>principal@stmultosens.ie</w:t>
                            </w:r>
                          </w:p>
                          <w:p w14:paraId="1E6283C4" w14:textId="77777777" w:rsidR="009916DC" w:rsidRPr="00A06188" w:rsidRDefault="009916DC" w:rsidP="009916DC">
                            <w:pPr>
                              <w:jc w:val="center"/>
                              <w:rPr>
                                <w:rFonts w:ascii="Century Gothic" w:eastAsia="Times New Roman" w:hAnsi="Century Gothic" w:cs="Arial"/>
                                <w:b/>
                                <w:color w:val="0070C0"/>
                                <w:sz w:val="24"/>
                                <w:szCs w:val="24"/>
                              </w:rPr>
                            </w:pPr>
                            <w:r w:rsidRPr="00A06188">
                              <w:rPr>
                                <w:rFonts w:ascii="Century Gothic" w:eastAsia="Times New Roman" w:hAnsi="Century Gothic" w:cs="Arial"/>
                                <w:b/>
                                <w:color w:val="0070C0"/>
                                <w:sz w:val="24"/>
                                <w:szCs w:val="24"/>
                              </w:rPr>
                              <w:t>Roll number: 14726C</w:t>
                            </w:r>
                          </w:p>
                          <w:p w14:paraId="4465BF09" w14:textId="77777777" w:rsidR="009916DC" w:rsidRPr="00A06188" w:rsidRDefault="009916DC" w:rsidP="009916DC">
                            <w:pPr>
                              <w:jc w:val="center"/>
                              <w:rPr>
                                <w:rFonts w:ascii="Century Gothic" w:eastAsia="Times New Roman" w:hAnsi="Century Gothic" w:cs="Arial"/>
                                <w:b/>
                                <w:color w:val="0070C0"/>
                                <w:sz w:val="24"/>
                                <w:szCs w:val="24"/>
                              </w:rPr>
                            </w:pPr>
                            <w:hyperlink r:id="rId9" w:tgtFrame="_blank" w:history="1">
                              <w:r w:rsidRPr="00A06188">
                                <w:rPr>
                                  <w:rStyle w:val="Hyperlink"/>
                                  <w:rFonts w:ascii="Century Gothic" w:eastAsia="Times New Roman" w:hAnsi="Century Gothic" w:cs="Arial"/>
                                  <w:b/>
                                  <w:color w:val="0070C0"/>
                                  <w:sz w:val="24"/>
                                  <w:szCs w:val="24"/>
                                </w:rPr>
                                <w:t>www.stmultosens.ie</w:t>
                              </w:r>
                            </w:hyperlink>
                          </w:p>
                          <w:p w14:paraId="0E5E8507" w14:textId="77777777" w:rsidR="009916DC" w:rsidRPr="00A06188" w:rsidRDefault="009916DC" w:rsidP="009916DC">
                            <w:pPr>
                              <w:jc w:val="center"/>
                              <w:rPr>
                                <w:rFonts w:ascii="Century Gothic" w:eastAsia="Times New Roman" w:hAnsi="Century Gothic" w:cs="Arial"/>
                                <w:b/>
                                <w:color w:val="0070C0"/>
                                <w:sz w:val="24"/>
                                <w:szCs w:val="24"/>
                              </w:rPr>
                            </w:pPr>
                          </w:p>
                          <w:p w14:paraId="5B221F54" w14:textId="77777777" w:rsidR="009916DC" w:rsidRPr="00A06188" w:rsidRDefault="009916DC" w:rsidP="009916DC">
                            <w:pPr>
                              <w:jc w:val="center"/>
                              <w:rPr>
                                <w:rFonts w:ascii="Century Gothic" w:eastAsia="Times New Roman" w:hAnsi="Century Gothic" w:cs="Arial"/>
                                <w:b/>
                                <w:color w:val="0070C0"/>
                                <w:sz w:val="24"/>
                                <w:szCs w:val="24"/>
                              </w:rPr>
                            </w:pPr>
                            <w:r w:rsidRPr="00A06188">
                              <w:rPr>
                                <w:rFonts w:ascii="Century Gothic" w:eastAsia="Times New Roman" w:hAnsi="Century Gothic" w:cs="Arial"/>
                                <w:b/>
                                <w:color w:val="0070C0"/>
                                <w:sz w:val="24"/>
                                <w:szCs w:val="24"/>
                              </w:rPr>
                              <w:t xml:space="preserve">Chairperson: Reverend Eugene Griffin </w:t>
                            </w:r>
                          </w:p>
                          <w:p w14:paraId="4718C5C9" w14:textId="77777777" w:rsidR="009916DC" w:rsidRPr="00A06188" w:rsidRDefault="009916DC" w:rsidP="009916DC">
                            <w:pPr>
                              <w:jc w:val="center"/>
                              <w:rPr>
                                <w:color w:val="0070C0"/>
                              </w:rPr>
                            </w:pPr>
                            <w:r w:rsidRPr="00A06188">
                              <w:rPr>
                                <w:rFonts w:ascii="Century Gothic" w:eastAsia="Times New Roman" w:hAnsi="Century Gothic" w:cs="Arial"/>
                                <w:b/>
                                <w:color w:val="0070C0"/>
                                <w:sz w:val="24"/>
                                <w:szCs w:val="24"/>
                              </w:rPr>
                              <w:t>Principal: Ms Jill Horan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14DEF9" id="Rectangle: Diagonal Corners Rounded 6" o:spid="_x0000_s1026" style="position:absolute;left:0;text-align:left;margin-left:0;margin-top:1.5pt;width:444pt;height:9in;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638800,8229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" adj="-11796480,,5400" path="m939819,l5638800,r,l5638800,7289781v,519048,-420771,939819,-939819,939819l,8229600r,l,939819c,420771,420771,,939819,xe" fillcolor="window" strokecolor="#ffc000" strokeweight="3pt">
                <v:stroke joinstyle="miter"/>
                <v:formulas/>
                <v:path arrowok="t" o:connecttype="custom" o:connectlocs="939819,0;5638800,0;5638800,0;5638800,7289781;4698981,8229600;0,8229600;0,8229600;0,939819;939819,0" o:connectangles="0,0,0,0,0,0,0,0,0" textboxrect="0,0,5638800,8229600"/>
                <v:textbox>
                  <w:txbxContent>
                    <w:p w14:paraId="5AD802B5" w14:textId="77777777" w:rsidR="009916DC" w:rsidRPr="00A06188" w:rsidRDefault="009916DC" w:rsidP="009916DC">
                      <w:pPr>
                        <w:jc w:val="center"/>
                        <w:rPr>
                          <w:rFonts w:ascii="Century Gothic" w:eastAsia="Times New Roman" w:hAnsi="Century Gothic" w:cs="Arial"/>
                          <w:b/>
                          <w:color w:val="0070C0"/>
                          <w:sz w:val="24"/>
                          <w:szCs w:val="24"/>
                        </w:rPr>
                      </w:pPr>
                      <w:r w:rsidRPr="00A06188">
                        <w:rPr>
                          <w:noProof/>
                          <w:lang w:eastAsia="en-IE"/>
                        </w:rPr>
                        <w:drawing>
                          <wp:inline distT="0" distB="0" distL="0" distR="0" wp14:anchorId="74324F6C" wp14:editId="491DE642">
                            <wp:extent cx="4754245" cy="261609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4754245" cy="2616092"/>
                                    </a:xfrm>
                                    <a:prstGeom prst="rect">
                                      <a:avLst/>
                                    </a:prstGeom>
                                  </pic:spPr>
                                </pic:pic>
                              </a:graphicData>
                            </a:graphic>
                          </wp:inline>
                        </w:drawing>
                      </w:r>
                      <w:r w:rsidRPr="00A06188">
                        <w:rPr>
                          <w:rFonts w:ascii="Century Gothic" w:eastAsia="Times New Roman" w:hAnsi="Century Gothic" w:cs="Arial"/>
                          <w:b/>
                          <w:color w:val="0070C0"/>
                          <w:sz w:val="24"/>
                          <w:szCs w:val="24"/>
                        </w:rPr>
                        <w:t xml:space="preserve"> </w:t>
                      </w:r>
                    </w:p>
                    <w:p w14:paraId="09A1C89A" w14:textId="6D547E07" w:rsidR="009916DC" w:rsidRPr="00A06188" w:rsidRDefault="009916DC" w:rsidP="009916DC">
                      <w:pPr>
                        <w:jc w:val="center"/>
                        <w:rPr>
                          <w:rFonts w:ascii="Century Gothic" w:eastAsia="Times New Roman" w:hAnsi="Century Gothic" w:cs="Arial"/>
                          <w:b/>
                          <w:color w:val="0070C0"/>
                          <w:sz w:val="44"/>
                          <w:szCs w:val="44"/>
                        </w:rPr>
                      </w:pPr>
                      <w:r w:rsidRPr="00A06188">
                        <w:rPr>
                          <w:rFonts w:ascii="Century Gothic" w:eastAsia="Times New Roman" w:hAnsi="Century Gothic" w:cs="Arial"/>
                          <w:b/>
                          <w:color w:val="0070C0"/>
                          <w:sz w:val="44"/>
                          <w:szCs w:val="44"/>
                        </w:rPr>
                        <w:t>Bí Cineálta Policy to Prevent and Address Bullying Behaviour</w:t>
                      </w:r>
                    </w:p>
                    <w:p w14:paraId="33A9D4C5" w14:textId="77777777" w:rsidR="009916DC" w:rsidRPr="00A06188" w:rsidRDefault="009916DC" w:rsidP="009916DC">
                      <w:pPr>
                        <w:jc w:val="center"/>
                        <w:rPr>
                          <w:rFonts w:ascii="Century Gothic" w:eastAsia="Times New Roman" w:hAnsi="Century Gothic" w:cs="Arial"/>
                          <w:b/>
                          <w:color w:val="0070C0"/>
                          <w:sz w:val="28"/>
                          <w:szCs w:val="28"/>
                        </w:rPr>
                      </w:pPr>
                    </w:p>
                    <w:p w14:paraId="155459D1" w14:textId="77777777" w:rsidR="009916DC" w:rsidRPr="00A06188" w:rsidRDefault="009916DC" w:rsidP="009916DC">
                      <w:pPr>
                        <w:jc w:val="center"/>
                        <w:rPr>
                          <w:rFonts w:ascii="Century Gothic" w:eastAsia="Times New Roman" w:hAnsi="Century Gothic" w:cs="Arial"/>
                          <w:b/>
                          <w:color w:val="0070C0"/>
                          <w:sz w:val="24"/>
                          <w:szCs w:val="24"/>
                        </w:rPr>
                      </w:pPr>
                      <w:r w:rsidRPr="00A06188">
                        <w:rPr>
                          <w:rFonts w:ascii="Century Gothic" w:eastAsia="Times New Roman" w:hAnsi="Century Gothic" w:cs="Arial"/>
                          <w:b/>
                          <w:color w:val="0070C0"/>
                          <w:sz w:val="24"/>
                          <w:szCs w:val="24"/>
                        </w:rPr>
                        <w:t>Policy ratified by Board of Management:</w:t>
                      </w:r>
                    </w:p>
                    <w:p w14:paraId="570C52AD" w14:textId="09C76C49" w:rsidR="009916DC" w:rsidRPr="00A06188" w:rsidRDefault="009916DC" w:rsidP="001163F1">
                      <w:pPr>
                        <w:jc w:val="center"/>
                        <w:rPr>
                          <w:rFonts w:ascii="Century Gothic" w:eastAsia="Times New Roman" w:hAnsi="Century Gothic" w:cs="Arial"/>
                          <w:b/>
                          <w:color w:val="0070C0"/>
                          <w:sz w:val="24"/>
                          <w:szCs w:val="24"/>
                        </w:rPr>
                      </w:pPr>
                      <w:r w:rsidRPr="00A06188">
                        <w:rPr>
                          <w:rFonts w:ascii="Century Gothic" w:eastAsia="Times New Roman" w:hAnsi="Century Gothic" w:cs="Arial"/>
                          <w:b/>
                          <w:color w:val="0070C0"/>
                          <w:sz w:val="24"/>
                          <w:szCs w:val="24"/>
                        </w:rPr>
                        <w:t xml:space="preserve"> (new modified version)</w:t>
                      </w:r>
                      <w:r w:rsidR="000940DC" w:rsidRPr="00A06188">
                        <w:rPr>
                          <w:rFonts w:ascii="Century Gothic" w:eastAsia="Times New Roman" w:hAnsi="Century Gothic" w:cs="Arial"/>
                          <w:b/>
                          <w:color w:val="0070C0"/>
                          <w:sz w:val="24"/>
                          <w:szCs w:val="24"/>
                        </w:rPr>
                        <w:t xml:space="preserve"> 11</w:t>
                      </w:r>
                      <w:r w:rsidR="000940DC" w:rsidRPr="00A06188">
                        <w:rPr>
                          <w:rFonts w:ascii="Century Gothic" w:eastAsia="Times New Roman" w:hAnsi="Century Gothic" w:cs="Arial"/>
                          <w:b/>
                          <w:color w:val="0070C0"/>
                          <w:sz w:val="24"/>
                          <w:szCs w:val="24"/>
                          <w:vertAlign w:val="superscript"/>
                        </w:rPr>
                        <w:t>th</w:t>
                      </w:r>
                      <w:r w:rsidR="000940DC" w:rsidRPr="00A06188">
                        <w:rPr>
                          <w:rFonts w:ascii="Century Gothic" w:eastAsia="Times New Roman" w:hAnsi="Century Gothic" w:cs="Arial"/>
                          <w:b/>
                          <w:color w:val="0070C0"/>
                          <w:sz w:val="24"/>
                          <w:szCs w:val="24"/>
                        </w:rPr>
                        <w:t xml:space="preserve"> </w:t>
                      </w:r>
                      <w:r w:rsidR="001163F1" w:rsidRPr="00A06188">
                        <w:rPr>
                          <w:rFonts w:ascii="Century Gothic" w:eastAsia="Times New Roman" w:hAnsi="Century Gothic" w:cs="Arial"/>
                          <w:b/>
                          <w:color w:val="0070C0"/>
                          <w:sz w:val="24"/>
                          <w:szCs w:val="24"/>
                        </w:rPr>
                        <w:t>June 2025</w:t>
                      </w:r>
                    </w:p>
                    <w:p w14:paraId="0ECC9F60" w14:textId="10E14253" w:rsidR="009916DC" w:rsidRPr="00A06188" w:rsidRDefault="005F4556" w:rsidP="009916DC">
                      <w:pPr>
                        <w:jc w:val="center"/>
                        <w:rPr>
                          <w:rFonts w:ascii="Century Gothic" w:eastAsia="Times New Roman" w:hAnsi="Century Gothic" w:cs="Arial"/>
                          <w:b/>
                          <w:color w:val="0070C0"/>
                          <w:sz w:val="24"/>
                          <w:szCs w:val="24"/>
                        </w:rPr>
                      </w:pPr>
                      <w:r w:rsidRPr="00A06188">
                        <w:rPr>
                          <w:rFonts w:ascii="Century Gothic" w:eastAsia="Times New Roman" w:hAnsi="Century Gothic" w:cs="Arial"/>
                          <w:b/>
                          <w:color w:val="0070C0"/>
                          <w:sz w:val="24"/>
                          <w:szCs w:val="24"/>
                        </w:rPr>
                        <w:t>Review</w:t>
                      </w:r>
                      <w:r w:rsidR="003B3550">
                        <w:rPr>
                          <w:rFonts w:ascii="Century Gothic" w:eastAsia="Times New Roman" w:hAnsi="Century Gothic" w:cs="Arial"/>
                          <w:b/>
                          <w:color w:val="0070C0"/>
                          <w:sz w:val="24"/>
                          <w:szCs w:val="24"/>
                        </w:rPr>
                        <w:t>ed</w:t>
                      </w:r>
                      <w:r w:rsidRPr="00A06188">
                        <w:rPr>
                          <w:rFonts w:ascii="Century Gothic" w:eastAsia="Times New Roman" w:hAnsi="Century Gothic" w:cs="Arial"/>
                          <w:b/>
                          <w:color w:val="0070C0"/>
                          <w:sz w:val="24"/>
                          <w:szCs w:val="24"/>
                        </w:rPr>
                        <w:t xml:space="preserve">: </w:t>
                      </w:r>
                      <w:r w:rsidR="009C7157">
                        <w:rPr>
                          <w:rFonts w:ascii="Century Gothic" w:eastAsia="Times New Roman" w:hAnsi="Century Gothic" w:cs="Arial"/>
                          <w:b/>
                          <w:color w:val="0070C0"/>
                          <w:sz w:val="24"/>
                          <w:szCs w:val="24"/>
                        </w:rPr>
                        <w:t>13/10/26</w:t>
                      </w:r>
                    </w:p>
                    <w:p w14:paraId="66F8916C" w14:textId="0B075780" w:rsidR="00316054" w:rsidRPr="00A06188" w:rsidRDefault="005F4556" w:rsidP="009916DC">
                      <w:pPr>
                        <w:jc w:val="center"/>
                        <w:rPr>
                          <w:rFonts w:ascii="Century Gothic" w:eastAsia="Times New Roman" w:hAnsi="Century Gothic" w:cs="Arial"/>
                          <w:b/>
                          <w:color w:val="0070C0"/>
                          <w:sz w:val="24"/>
                          <w:szCs w:val="24"/>
                        </w:rPr>
                      </w:pPr>
                      <w:r w:rsidRPr="00A06188">
                        <w:rPr>
                          <w:rFonts w:ascii="Century Gothic" w:eastAsia="Times New Roman" w:hAnsi="Century Gothic" w:cs="Arial"/>
                          <w:b/>
                          <w:color w:val="0070C0"/>
                          <w:sz w:val="24"/>
                          <w:szCs w:val="24"/>
                        </w:rPr>
                        <w:t xml:space="preserve">Review Due: </w:t>
                      </w:r>
                      <w:r w:rsidR="00237C0D">
                        <w:rPr>
                          <w:rFonts w:ascii="Century Gothic" w:eastAsia="Times New Roman" w:hAnsi="Century Gothic" w:cs="Arial"/>
                          <w:b/>
                          <w:color w:val="0070C0"/>
                          <w:sz w:val="24"/>
                          <w:szCs w:val="24"/>
                        </w:rPr>
                        <w:t>September</w:t>
                      </w:r>
                      <w:r w:rsidR="00316054" w:rsidRPr="00A06188">
                        <w:rPr>
                          <w:rFonts w:ascii="Century Gothic" w:eastAsia="Times New Roman" w:hAnsi="Century Gothic" w:cs="Arial"/>
                          <w:b/>
                          <w:color w:val="0070C0"/>
                          <w:sz w:val="24"/>
                          <w:szCs w:val="24"/>
                        </w:rPr>
                        <w:t xml:space="preserve"> 202</w:t>
                      </w:r>
                      <w:r w:rsidR="003B3550">
                        <w:rPr>
                          <w:rFonts w:ascii="Century Gothic" w:eastAsia="Times New Roman" w:hAnsi="Century Gothic" w:cs="Arial"/>
                          <w:b/>
                          <w:color w:val="0070C0"/>
                          <w:sz w:val="24"/>
                          <w:szCs w:val="24"/>
                        </w:rPr>
                        <w:t>7</w:t>
                      </w:r>
                      <w:r w:rsidR="00316054" w:rsidRPr="00A06188">
                        <w:rPr>
                          <w:rFonts w:ascii="Century Gothic" w:eastAsia="Times New Roman" w:hAnsi="Century Gothic" w:cs="Arial"/>
                          <w:b/>
                          <w:color w:val="0070C0"/>
                          <w:sz w:val="24"/>
                          <w:szCs w:val="24"/>
                        </w:rPr>
                        <w:t xml:space="preserve"> </w:t>
                      </w:r>
                    </w:p>
                    <w:p w14:paraId="5B0AE843" w14:textId="77777777" w:rsidR="009916DC" w:rsidRPr="00A06188" w:rsidRDefault="009916DC" w:rsidP="009916DC">
                      <w:pPr>
                        <w:jc w:val="center"/>
                        <w:rPr>
                          <w:rFonts w:ascii="Century Gothic" w:eastAsia="Times New Roman" w:hAnsi="Century Gothic" w:cs="Arial"/>
                          <w:b/>
                          <w:color w:val="0070C0"/>
                          <w:sz w:val="24"/>
                          <w:szCs w:val="24"/>
                        </w:rPr>
                      </w:pPr>
                    </w:p>
                    <w:p w14:paraId="4C7D29A2" w14:textId="70BBA481" w:rsidR="009916DC" w:rsidRPr="00A06188" w:rsidRDefault="009916DC" w:rsidP="009916DC">
                      <w:pPr>
                        <w:jc w:val="center"/>
                        <w:rPr>
                          <w:rFonts w:ascii="Century Gothic" w:eastAsia="Times New Roman" w:hAnsi="Century Gothic" w:cs="Arial"/>
                          <w:b/>
                          <w:color w:val="0070C0"/>
                          <w:sz w:val="28"/>
                          <w:szCs w:val="28"/>
                        </w:rPr>
                      </w:pPr>
                      <w:r w:rsidRPr="00A06188">
                        <w:rPr>
                          <w:rFonts w:ascii="Century Gothic" w:eastAsia="Times New Roman" w:hAnsi="Century Gothic" w:cs="Arial"/>
                          <w:b/>
                          <w:color w:val="0070C0"/>
                          <w:sz w:val="28"/>
                          <w:szCs w:val="28"/>
                        </w:rPr>
                        <w:t>School Patron: The Right Rev.</w:t>
                      </w:r>
                      <w:r w:rsidR="005C252D">
                        <w:rPr>
                          <w:rFonts w:ascii="Century Gothic" w:eastAsia="Times New Roman" w:hAnsi="Century Gothic" w:cs="Arial"/>
                          <w:b/>
                          <w:color w:val="0070C0"/>
                          <w:sz w:val="28"/>
                          <w:szCs w:val="28"/>
                        </w:rPr>
                        <w:t xml:space="preserve"> </w:t>
                      </w:r>
                      <w:r w:rsidR="003B3550">
                        <w:rPr>
                          <w:rFonts w:ascii="Century Gothic" w:eastAsia="Times New Roman" w:hAnsi="Century Gothic" w:cs="Arial"/>
                          <w:b/>
                          <w:color w:val="0070C0"/>
                          <w:sz w:val="28"/>
                          <w:szCs w:val="28"/>
                        </w:rPr>
                        <w:t>Andrew Orr</w:t>
                      </w:r>
                      <w:r w:rsidRPr="00A06188">
                        <w:rPr>
                          <w:rFonts w:ascii="Century Gothic" w:eastAsia="Times New Roman" w:hAnsi="Century Gothic" w:cs="Arial"/>
                          <w:b/>
                          <w:color w:val="0070C0"/>
                          <w:sz w:val="28"/>
                          <w:szCs w:val="28"/>
                        </w:rPr>
                        <w:t>,</w:t>
                      </w:r>
                    </w:p>
                    <w:p w14:paraId="78B2F6C7" w14:textId="77777777" w:rsidR="009916DC" w:rsidRPr="00A06188" w:rsidRDefault="009916DC" w:rsidP="009916DC">
                      <w:pPr>
                        <w:jc w:val="center"/>
                        <w:rPr>
                          <w:rFonts w:ascii="Century Gothic" w:eastAsia="Times New Roman" w:hAnsi="Century Gothic" w:cs="Arial"/>
                          <w:b/>
                          <w:color w:val="0070C0"/>
                          <w:sz w:val="28"/>
                          <w:szCs w:val="28"/>
                        </w:rPr>
                      </w:pPr>
                      <w:r w:rsidRPr="00A06188">
                        <w:rPr>
                          <w:rFonts w:ascii="Century Gothic" w:eastAsia="Times New Roman" w:hAnsi="Century Gothic" w:cs="Arial"/>
                          <w:b/>
                          <w:color w:val="0070C0"/>
                          <w:sz w:val="28"/>
                          <w:szCs w:val="28"/>
                        </w:rPr>
                        <w:t>Bishop of Cork, Cloyne and Ross</w:t>
                      </w:r>
                    </w:p>
                    <w:p w14:paraId="04B222B6" w14:textId="77777777" w:rsidR="009916DC" w:rsidRPr="00A06188" w:rsidRDefault="009916DC" w:rsidP="009916DC">
                      <w:pPr>
                        <w:jc w:val="center"/>
                        <w:rPr>
                          <w:rFonts w:ascii="Century Gothic" w:eastAsia="Times New Roman" w:hAnsi="Century Gothic" w:cs="Arial"/>
                          <w:b/>
                          <w:color w:val="0070C0"/>
                          <w:sz w:val="24"/>
                          <w:szCs w:val="24"/>
                        </w:rPr>
                      </w:pPr>
                      <w:r w:rsidRPr="00A06188">
                        <w:rPr>
                          <w:rFonts w:ascii="Century Gothic" w:eastAsia="Times New Roman" w:hAnsi="Century Gothic" w:cs="Arial"/>
                          <w:b/>
                          <w:color w:val="0070C0"/>
                          <w:sz w:val="24"/>
                          <w:szCs w:val="24"/>
                        </w:rPr>
                        <w:t>School Address: Knocknabohilly, Kinsale, Co Cork, P17 AF10</w:t>
                      </w:r>
                    </w:p>
                    <w:p w14:paraId="40EA61AE" w14:textId="77777777" w:rsidR="009916DC" w:rsidRPr="00A06188" w:rsidRDefault="009916DC" w:rsidP="009916DC">
                      <w:pPr>
                        <w:jc w:val="center"/>
                        <w:rPr>
                          <w:rFonts w:ascii="Century Gothic" w:eastAsia="Times New Roman" w:hAnsi="Century Gothic" w:cs="Arial"/>
                          <w:b/>
                          <w:color w:val="0070C0"/>
                          <w:sz w:val="24"/>
                          <w:szCs w:val="24"/>
                        </w:rPr>
                      </w:pPr>
                      <w:r w:rsidRPr="00A06188">
                        <w:rPr>
                          <w:rFonts w:ascii="Century Gothic" w:eastAsia="Times New Roman" w:hAnsi="Century Gothic" w:cs="Arial"/>
                          <w:b/>
                          <w:color w:val="0070C0"/>
                          <w:sz w:val="24"/>
                          <w:szCs w:val="24"/>
                        </w:rPr>
                        <w:t>Registered Charity Number: 20112844</w:t>
                      </w:r>
                    </w:p>
                    <w:p w14:paraId="7AB22793" w14:textId="78088D31" w:rsidR="009916DC" w:rsidRPr="00A06188" w:rsidRDefault="009916DC" w:rsidP="009916DC">
                      <w:pPr>
                        <w:jc w:val="center"/>
                        <w:rPr>
                          <w:rFonts w:ascii="Century Gothic" w:eastAsia="Times New Roman" w:hAnsi="Century Gothic" w:cs="Arial"/>
                          <w:b/>
                          <w:color w:val="0070C0"/>
                          <w:sz w:val="24"/>
                          <w:szCs w:val="24"/>
                        </w:rPr>
                      </w:pPr>
                      <w:r w:rsidRPr="00A06188">
                        <w:rPr>
                          <w:rFonts w:ascii="Century Gothic" w:eastAsia="Times New Roman" w:hAnsi="Century Gothic" w:cs="Arial"/>
                          <w:b/>
                          <w:color w:val="0070C0"/>
                          <w:sz w:val="24"/>
                          <w:szCs w:val="24"/>
                        </w:rPr>
                        <w:t>Tel: 021 477 4106</w:t>
                      </w:r>
                    </w:p>
                    <w:p w14:paraId="1FA52AAA" w14:textId="0071EA3F" w:rsidR="009916DC" w:rsidRPr="00A06188" w:rsidRDefault="009916DC" w:rsidP="009916DC">
                      <w:pPr>
                        <w:jc w:val="center"/>
                        <w:rPr>
                          <w:rFonts w:ascii="Century Gothic" w:eastAsia="Times New Roman" w:hAnsi="Century Gothic" w:cs="Arial"/>
                          <w:b/>
                          <w:color w:val="0070C0"/>
                          <w:sz w:val="24"/>
                          <w:szCs w:val="24"/>
                        </w:rPr>
                      </w:pPr>
                      <w:r w:rsidRPr="00A06188">
                        <w:rPr>
                          <w:rFonts w:ascii="Century Gothic" w:eastAsia="Times New Roman" w:hAnsi="Century Gothic" w:cs="Arial"/>
                          <w:b/>
                          <w:color w:val="0070C0"/>
                          <w:sz w:val="24"/>
                          <w:szCs w:val="24"/>
                        </w:rPr>
                        <w:t xml:space="preserve">Email: </w:t>
                      </w:r>
                      <w:r w:rsidR="00D52D08" w:rsidRPr="00A06188">
                        <w:rPr>
                          <w:rFonts w:ascii="Century Gothic" w:eastAsia="Times New Roman" w:hAnsi="Century Gothic" w:cs="Arial"/>
                          <w:b/>
                          <w:color w:val="0070C0"/>
                          <w:sz w:val="24"/>
                          <w:szCs w:val="24"/>
                        </w:rPr>
                        <w:t>principal@stmultosens.ie</w:t>
                      </w:r>
                    </w:p>
                    <w:p w14:paraId="1E6283C4" w14:textId="77777777" w:rsidR="009916DC" w:rsidRPr="00A06188" w:rsidRDefault="009916DC" w:rsidP="009916DC">
                      <w:pPr>
                        <w:jc w:val="center"/>
                        <w:rPr>
                          <w:rFonts w:ascii="Century Gothic" w:eastAsia="Times New Roman" w:hAnsi="Century Gothic" w:cs="Arial"/>
                          <w:b/>
                          <w:color w:val="0070C0"/>
                          <w:sz w:val="24"/>
                          <w:szCs w:val="24"/>
                        </w:rPr>
                      </w:pPr>
                      <w:r w:rsidRPr="00A06188">
                        <w:rPr>
                          <w:rFonts w:ascii="Century Gothic" w:eastAsia="Times New Roman" w:hAnsi="Century Gothic" w:cs="Arial"/>
                          <w:b/>
                          <w:color w:val="0070C0"/>
                          <w:sz w:val="24"/>
                          <w:szCs w:val="24"/>
                        </w:rPr>
                        <w:t>Roll number: 14726C</w:t>
                      </w:r>
                    </w:p>
                    <w:p w14:paraId="4465BF09" w14:textId="77777777" w:rsidR="009916DC" w:rsidRPr="00A06188" w:rsidRDefault="009916DC" w:rsidP="009916DC">
                      <w:pPr>
                        <w:jc w:val="center"/>
                        <w:rPr>
                          <w:rFonts w:ascii="Century Gothic" w:eastAsia="Times New Roman" w:hAnsi="Century Gothic" w:cs="Arial"/>
                          <w:b/>
                          <w:color w:val="0070C0"/>
                          <w:sz w:val="24"/>
                          <w:szCs w:val="24"/>
                        </w:rPr>
                      </w:pPr>
                      <w:hyperlink r:id="rId10" w:tgtFrame="_blank" w:history="1">
                        <w:r w:rsidRPr="00A06188">
                          <w:rPr>
                            <w:rStyle w:val="Hyperlink"/>
                            <w:rFonts w:ascii="Century Gothic" w:eastAsia="Times New Roman" w:hAnsi="Century Gothic" w:cs="Arial"/>
                            <w:b/>
                            <w:color w:val="0070C0"/>
                            <w:sz w:val="24"/>
                            <w:szCs w:val="24"/>
                          </w:rPr>
                          <w:t>www.stmultosens.ie</w:t>
                        </w:r>
                      </w:hyperlink>
                    </w:p>
                    <w:p w14:paraId="0E5E8507" w14:textId="77777777" w:rsidR="009916DC" w:rsidRPr="00A06188" w:rsidRDefault="009916DC" w:rsidP="009916DC">
                      <w:pPr>
                        <w:jc w:val="center"/>
                        <w:rPr>
                          <w:rFonts w:ascii="Century Gothic" w:eastAsia="Times New Roman" w:hAnsi="Century Gothic" w:cs="Arial"/>
                          <w:b/>
                          <w:color w:val="0070C0"/>
                          <w:sz w:val="24"/>
                          <w:szCs w:val="24"/>
                        </w:rPr>
                      </w:pPr>
                    </w:p>
                    <w:p w14:paraId="5B221F54" w14:textId="77777777" w:rsidR="009916DC" w:rsidRPr="00A06188" w:rsidRDefault="009916DC" w:rsidP="009916DC">
                      <w:pPr>
                        <w:jc w:val="center"/>
                        <w:rPr>
                          <w:rFonts w:ascii="Century Gothic" w:eastAsia="Times New Roman" w:hAnsi="Century Gothic" w:cs="Arial"/>
                          <w:b/>
                          <w:color w:val="0070C0"/>
                          <w:sz w:val="24"/>
                          <w:szCs w:val="24"/>
                        </w:rPr>
                      </w:pPr>
                      <w:r w:rsidRPr="00A06188">
                        <w:rPr>
                          <w:rFonts w:ascii="Century Gothic" w:eastAsia="Times New Roman" w:hAnsi="Century Gothic" w:cs="Arial"/>
                          <w:b/>
                          <w:color w:val="0070C0"/>
                          <w:sz w:val="24"/>
                          <w:szCs w:val="24"/>
                        </w:rPr>
                        <w:t xml:space="preserve">Chairperson: Reverend Eugene Griffin </w:t>
                      </w:r>
                    </w:p>
                    <w:p w14:paraId="4718C5C9" w14:textId="77777777" w:rsidR="009916DC" w:rsidRPr="00A06188" w:rsidRDefault="009916DC" w:rsidP="009916DC">
                      <w:pPr>
                        <w:jc w:val="center"/>
                        <w:rPr>
                          <w:color w:val="0070C0"/>
                        </w:rPr>
                      </w:pPr>
                      <w:r w:rsidRPr="00A06188">
                        <w:rPr>
                          <w:rFonts w:ascii="Century Gothic" w:eastAsia="Times New Roman" w:hAnsi="Century Gothic" w:cs="Arial"/>
                          <w:b/>
                          <w:color w:val="0070C0"/>
                          <w:sz w:val="24"/>
                          <w:szCs w:val="24"/>
                        </w:rPr>
                        <w:t>Principal: Ms Jill Horan</w:t>
                      </w:r>
                    </w:p>
                  </w:txbxContent>
                </v:textbox>
                <w10:wrap anchorx="margin"/>
              </v:shape>
            </w:pict>
          </mc:Fallback>
        </mc:AlternateContent>
      </w:r>
    </w:p>
    <w:p w14:paraId="55F3E78D" w14:textId="77777777" w:rsidR="009916DC" w:rsidRPr="00A06188" w:rsidRDefault="009916DC">
      <w:pPr>
        <w:pStyle w:val="Heading1"/>
        <w:spacing w:before="454"/>
        <w:rPr>
          <w:rFonts w:ascii="Century Gothic" w:hAnsi="Century Gothic"/>
          <w:color w:val="005951"/>
        </w:rPr>
      </w:pPr>
    </w:p>
    <w:p w14:paraId="687E27F0" w14:textId="77777777" w:rsidR="009916DC" w:rsidRPr="00A06188" w:rsidRDefault="009916DC">
      <w:pPr>
        <w:pStyle w:val="Heading1"/>
        <w:spacing w:before="454"/>
        <w:rPr>
          <w:rFonts w:ascii="Century Gothic" w:hAnsi="Century Gothic"/>
          <w:color w:val="005951"/>
        </w:rPr>
      </w:pPr>
    </w:p>
    <w:p w14:paraId="07924610" w14:textId="77777777" w:rsidR="009916DC" w:rsidRPr="00A06188" w:rsidRDefault="009916DC">
      <w:pPr>
        <w:pStyle w:val="Heading1"/>
        <w:spacing w:before="454"/>
        <w:rPr>
          <w:rFonts w:ascii="Century Gothic" w:hAnsi="Century Gothic"/>
          <w:color w:val="005951"/>
        </w:rPr>
      </w:pPr>
    </w:p>
    <w:p w14:paraId="58FBBA98" w14:textId="77777777" w:rsidR="009916DC" w:rsidRPr="00A06188" w:rsidRDefault="009916DC">
      <w:pPr>
        <w:pStyle w:val="Heading1"/>
        <w:spacing w:before="454"/>
        <w:rPr>
          <w:rFonts w:ascii="Century Gothic" w:hAnsi="Century Gothic"/>
          <w:color w:val="005951"/>
        </w:rPr>
      </w:pPr>
    </w:p>
    <w:p w14:paraId="3E56272E" w14:textId="77777777" w:rsidR="009916DC" w:rsidRPr="00A06188" w:rsidRDefault="009916DC">
      <w:pPr>
        <w:pStyle w:val="Heading1"/>
        <w:spacing w:before="454"/>
        <w:rPr>
          <w:rFonts w:ascii="Century Gothic" w:hAnsi="Century Gothic"/>
          <w:color w:val="005951"/>
        </w:rPr>
      </w:pPr>
    </w:p>
    <w:p w14:paraId="0475FD76" w14:textId="77777777" w:rsidR="009916DC" w:rsidRPr="00A06188" w:rsidRDefault="009916DC">
      <w:pPr>
        <w:pStyle w:val="Heading1"/>
        <w:spacing w:before="454"/>
        <w:rPr>
          <w:rFonts w:ascii="Century Gothic" w:hAnsi="Century Gothic"/>
          <w:color w:val="005951"/>
        </w:rPr>
      </w:pPr>
    </w:p>
    <w:p w14:paraId="54DA7AA2" w14:textId="77777777" w:rsidR="009916DC" w:rsidRPr="00A06188" w:rsidRDefault="009916DC">
      <w:pPr>
        <w:pStyle w:val="Heading1"/>
        <w:spacing w:before="454"/>
        <w:rPr>
          <w:rFonts w:ascii="Century Gothic" w:hAnsi="Century Gothic"/>
          <w:color w:val="005951"/>
        </w:rPr>
      </w:pPr>
    </w:p>
    <w:p w14:paraId="6F557B8F" w14:textId="77777777" w:rsidR="009916DC" w:rsidRPr="00A06188" w:rsidRDefault="009916DC">
      <w:pPr>
        <w:pStyle w:val="Heading1"/>
        <w:spacing w:before="454"/>
        <w:rPr>
          <w:rFonts w:ascii="Century Gothic" w:hAnsi="Century Gothic"/>
          <w:color w:val="005951"/>
        </w:rPr>
      </w:pPr>
    </w:p>
    <w:p w14:paraId="5E50CD6D" w14:textId="77777777" w:rsidR="009916DC" w:rsidRPr="00A06188" w:rsidRDefault="009916DC">
      <w:pPr>
        <w:pStyle w:val="Heading1"/>
        <w:spacing w:before="454"/>
        <w:rPr>
          <w:rFonts w:ascii="Century Gothic" w:hAnsi="Century Gothic"/>
          <w:color w:val="005951"/>
        </w:rPr>
      </w:pPr>
    </w:p>
    <w:p w14:paraId="75B191DC" w14:textId="77777777" w:rsidR="009916DC" w:rsidRPr="00A06188" w:rsidRDefault="009916DC">
      <w:pPr>
        <w:pStyle w:val="Heading1"/>
        <w:spacing w:before="454"/>
        <w:rPr>
          <w:rFonts w:ascii="Century Gothic" w:hAnsi="Century Gothic"/>
          <w:color w:val="005951"/>
        </w:rPr>
      </w:pPr>
    </w:p>
    <w:p w14:paraId="7B5A81D2" w14:textId="77777777" w:rsidR="009916DC" w:rsidRPr="00A06188" w:rsidRDefault="009916DC">
      <w:pPr>
        <w:pStyle w:val="Heading1"/>
        <w:spacing w:before="454"/>
        <w:rPr>
          <w:rFonts w:ascii="Century Gothic" w:hAnsi="Century Gothic"/>
          <w:color w:val="005951"/>
        </w:rPr>
      </w:pPr>
    </w:p>
    <w:p w14:paraId="7F9726C1" w14:textId="77777777" w:rsidR="009916DC" w:rsidRPr="00A06188" w:rsidRDefault="009916DC">
      <w:pPr>
        <w:pStyle w:val="Heading1"/>
        <w:spacing w:before="454"/>
        <w:rPr>
          <w:rFonts w:ascii="Century Gothic" w:hAnsi="Century Gothic"/>
          <w:color w:val="005951"/>
        </w:rPr>
      </w:pPr>
    </w:p>
    <w:p w14:paraId="5044B0B0" w14:textId="77777777" w:rsidR="009916DC" w:rsidRPr="00A06188" w:rsidRDefault="009916DC">
      <w:pPr>
        <w:pStyle w:val="Heading1"/>
        <w:spacing w:before="454"/>
        <w:rPr>
          <w:rFonts w:ascii="Century Gothic" w:hAnsi="Century Gothic"/>
          <w:color w:val="005951"/>
        </w:rPr>
      </w:pPr>
    </w:p>
    <w:p w14:paraId="57DB1C29" w14:textId="77777777" w:rsidR="009916DC" w:rsidRPr="00A06188" w:rsidRDefault="009916DC">
      <w:pPr>
        <w:pStyle w:val="Heading1"/>
        <w:spacing w:before="454"/>
        <w:rPr>
          <w:rFonts w:ascii="Century Gothic" w:hAnsi="Century Gothic"/>
          <w:color w:val="005951"/>
        </w:rPr>
      </w:pPr>
    </w:p>
    <w:p w14:paraId="6783686E" w14:textId="77777777" w:rsidR="009916DC" w:rsidRPr="00A06188" w:rsidRDefault="009916DC">
      <w:pPr>
        <w:pStyle w:val="Heading1"/>
        <w:spacing w:before="454"/>
        <w:rPr>
          <w:rFonts w:ascii="Century Gothic" w:hAnsi="Century Gothic"/>
          <w:color w:val="005951"/>
        </w:rPr>
      </w:pPr>
    </w:p>
    <w:p w14:paraId="33E9F62D" w14:textId="77777777" w:rsidR="009916DC" w:rsidRPr="00A06188" w:rsidRDefault="009916DC">
      <w:pPr>
        <w:pStyle w:val="Heading1"/>
        <w:spacing w:before="454"/>
        <w:rPr>
          <w:rFonts w:ascii="Century Gothic" w:hAnsi="Century Gothic"/>
          <w:color w:val="005951"/>
        </w:rPr>
      </w:pPr>
    </w:p>
    <w:p w14:paraId="6EA1BB63" w14:textId="77777777" w:rsidR="00B81FD8" w:rsidRPr="00A06188" w:rsidRDefault="00B81FD8">
      <w:pPr>
        <w:pStyle w:val="Heading1"/>
        <w:spacing w:before="454"/>
        <w:rPr>
          <w:rFonts w:ascii="Century Gothic" w:hAnsi="Century Gothic"/>
          <w:color w:val="0070C0"/>
        </w:rPr>
      </w:pPr>
    </w:p>
    <w:p w14:paraId="5EE215A9" w14:textId="77777777" w:rsidR="00B81FD8" w:rsidRPr="00A06188" w:rsidRDefault="00B81FD8">
      <w:pPr>
        <w:pStyle w:val="Heading1"/>
        <w:spacing w:before="454"/>
        <w:rPr>
          <w:rFonts w:ascii="Century Gothic" w:hAnsi="Century Gothic"/>
          <w:color w:val="0070C0"/>
        </w:rPr>
      </w:pPr>
    </w:p>
    <w:p w14:paraId="0AFCE4E1" w14:textId="3BC69DDB" w:rsidR="00AA70D5" w:rsidRPr="00A06188" w:rsidRDefault="00382671" w:rsidP="00B81FD8">
      <w:pPr>
        <w:pStyle w:val="Heading1"/>
        <w:spacing w:before="454"/>
        <w:rPr>
          <w:rFonts w:ascii="Century Gothic" w:hAnsi="Century Gothic"/>
          <w:color w:val="0070C0"/>
          <w:spacing w:val="-2"/>
        </w:rPr>
      </w:pPr>
      <w:r w:rsidRPr="00A06188">
        <w:rPr>
          <w:rFonts w:ascii="Century Gothic" w:hAnsi="Century Gothic"/>
          <w:color w:val="0070C0"/>
        </w:rPr>
        <w:t>Bí</w:t>
      </w:r>
      <w:r w:rsidRPr="00A06188">
        <w:rPr>
          <w:rFonts w:ascii="Century Gothic" w:hAnsi="Century Gothic"/>
          <w:color w:val="0070C0"/>
          <w:spacing w:val="-7"/>
        </w:rPr>
        <w:t xml:space="preserve"> </w:t>
      </w:r>
      <w:r w:rsidRPr="00A06188">
        <w:rPr>
          <w:rFonts w:ascii="Century Gothic" w:hAnsi="Century Gothic"/>
          <w:color w:val="0070C0"/>
        </w:rPr>
        <w:t>Cineálta</w:t>
      </w:r>
      <w:r w:rsidRPr="00A06188">
        <w:rPr>
          <w:rFonts w:ascii="Century Gothic" w:hAnsi="Century Gothic"/>
          <w:color w:val="0070C0"/>
          <w:spacing w:val="-6"/>
        </w:rPr>
        <w:t xml:space="preserve"> </w:t>
      </w:r>
      <w:r w:rsidRPr="00A06188">
        <w:rPr>
          <w:rFonts w:ascii="Century Gothic" w:hAnsi="Century Gothic"/>
          <w:color w:val="0070C0"/>
        </w:rPr>
        <w:t>Policy</w:t>
      </w:r>
      <w:r w:rsidRPr="00A06188">
        <w:rPr>
          <w:rFonts w:ascii="Century Gothic" w:hAnsi="Century Gothic"/>
          <w:color w:val="0070C0"/>
          <w:spacing w:val="-12"/>
        </w:rPr>
        <w:t xml:space="preserve"> </w:t>
      </w:r>
      <w:r w:rsidRPr="00A06188">
        <w:rPr>
          <w:rFonts w:ascii="Century Gothic" w:hAnsi="Century Gothic"/>
          <w:color w:val="0070C0"/>
        </w:rPr>
        <w:t>to</w:t>
      </w:r>
      <w:r w:rsidRPr="00A06188">
        <w:rPr>
          <w:rFonts w:ascii="Century Gothic" w:hAnsi="Century Gothic"/>
          <w:color w:val="0070C0"/>
          <w:spacing w:val="-6"/>
        </w:rPr>
        <w:t xml:space="preserve"> </w:t>
      </w:r>
      <w:r w:rsidRPr="00A06188">
        <w:rPr>
          <w:rFonts w:ascii="Century Gothic" w:hAnsi="Century Gothic"/>
          <w:color w:val="0070C0"/>
        </w:rPr>
        <w:t>Prevent</w:t>
      </w:r>
      <w:r w:rsidRPr="00A06188">
        <w:rPr>
          <w:rFonts w:ascii="Century Gothic" w:hAnsi="Century Gothic"/>
          <w:color w:val="0070C0"/>
          <w:spacing w:val="-7"/>
        </w:rPr>
        <w:t xml:space="preserve"> </w:t>
      </w:r>
      <w:r w:rsidRPr="00A06188">
        <w:rPr>
          <w:rFonts w:ascii="Century Gothic" w:hAnsi="Century Gothic"/>
          <w:color w:val="0070C0"/>
        </w:rPr>
        <w:t>and</w:t>
      </w:r>
      <w:r w:rsidRPr="00A06188">
        <w:rPr>
          <w:rFonts w:ascii="Century Gothic" w:hAnsi="Century Gothic"/>
          <w:color w:val="0070C0"/>
          <w:spacing w:val="-14"/>
        </w:rPr>
        <w:t xml:space="preserve"> </w:t>
      </w:r>
      <w:r w:rsidRPr="00A06188">
        <w:rPr>
          <w:rFonts w:ascii="Century Gothic" w:hAnsi="Century Gothic"/>
          <w:color w:val="0070C0"/>
        </w:rPr>
        <w:t>Address</w:t>
      </w:r>
      <w:r w:rsidRPr="00A06188">
        <w:rPr>
          <w:rFonts w:ascii="Century Gothic" w:hAnsi="Century Gothic"/>
          <w:color w:val="0070C0"/>
          <w:spacing w:val="-6"/>
        </w:rPr>
        <w:t xml:space="preserve"> </w:t>
      </w:r>
      <w:r w:rsidRPr="00A06188">
        <w:rPr>
          <w:rFonts w:ascii="Century Gothic" w:hAnsi="Century Gothic"/>
          <w:color w:val="0070C0"/>
        </w:rPr>
        <w:t>Bullying</w:t>
      </w:r>
      <w:r w:rsidRPr="00A06188">
        <w:rPr>
          <w:rFonts w:ascii="Century Gothic" w:hAnsi="Century Gothic"/>
          <w:color w:val="0070C0"/>
          <w:spacing w:val="-7"/>
        </w:rPr>
        <w:t xml:space="preserve"> </w:t>
      </w:r>
      <w:r w:rsidRPr="00A06188">
        <w:rPr>
          <w:rFonts w:ascii="Century Gothic" w:hAnsi="Century Gothic"/>
          <w:color w:val="0070C0"/>
          <w:spacing w:val="-2"/>
        </w:rPr>
        <w:t>Behaviour</w:t>
      </w:r>
    </w:p>
    <w:p w14:paraId="7798EB95" w14:textId="77777777" w:rsidR="00B81FD8" w:rsidRPr="00A06188" w:rsidRDefault="00B81FD8" w:rsidP="00B81FD8">
      <w:pPr>
        <w:pStyle w:val="Heading1"/>
        <w:spacing w:before="454"/>
        <w:rPr>
          <w:rFonts w:ascii="Century Gothic" w:hAnsi="Century Gothic"/>
          <w:b w:val="0"/>
        </w:rPr>
      </w:pPr>
    </w:p>
    <w:p w14:paraId="22E5401E" w14:textId="2B1C4611" w:rsidR="00AA70D5" w:rsidRPr="00A06188" w:rsidRDefault="00382671" w:rsidP="00B3377E">
      <w:pPr>
        <w:pStyle w:val="BodyText"/>
        <w:tabs>
          <w:tab w:val="left" w:pos="7734"/>
        </w:tabs>
        <w:spacing w:line="254" w:lineRule="auto"/>
        <w:ind w:left="1254" w:right="835"/>
        <w:jc w:val="both"/>
        <w:rPr>
          <w:rFonts w:ascii="Century Gothic" w:hAnsi="Century Gothic"/>
        </w:rPr>
      </w:pPr>
      <w:r w:rsidRPr="00A06188">
        <w:rPr>
          <w:rFonts w:ascii="Century Gothic" w:hAnsi="Century Gothic"/>
          <w:color w:val="231F20"/>
        </w:rPr>
        <w:t>The Board of Management of</w:t>
      </w:r>
      <w:r w:rsidR="001163F1" w:rsidRPr="00A06188">
        <w:rPr>
          <w:rFonts w:ascii="Century Gothic" w:hAnsi="Century Gothic"/>
          <w:color w:val="231F20"/>
        </w:rPr>
        <w:t xml:space="preserve"> St Multose NS </w:t>
      </w:r>
      <w:r w:rsidRPr="00A06188">
        <w:rPr>
          <w:rFonts w:ascii="Century Gothic" w:hAnsi="Century Gothic"/>
          <w:color w:val="231F20"/>
        </w:rPr>
        <w:t>has</w:t>
      </w:r>
      <w:r w:rsidRPr="00A06188">
        <w:rPr>
          <w:rFonts w:ascii="Century Gothic" w:hAnsi="Century Gothic"/>
          <w:color w:val="231F20"/>
          <w:spacing w:val="-15"/>
        </w:rPr>
        <w:t xml:space="preserve"> </w:t>
      </w:r>
      <w:r w:rsidRPr="00A06188">
        <w:rPr>
          <w:rFonts w:ascii="Century Gothic" w:hAnsi="Century Gothic"/>
          <w:color w:val="231F20"/>
        </w:rPr>
        <w:t>adopted</w:t>
      </w:r>
      <w:r w:rsidRPr="00A06188">
        <w:rPr>
          <w:rFonts w:ascii="Century Gothic" w:hAnsi="Century Gothic"/>
          <w:color w:val="231F20"/>
          <w:spacing w:val="-15"/>
        </w:rPr>
        <w:t xml:space="preserve"> </w:t>
      </w:r>
      <w:r w:rsidRPr="00A06188">
        <w:rPr>
          <w:rFonts w:ascii="Century Gothic" w:hAnsi="Century Gothic"/>
          <w:color w:val="231F20"/>
        </w:rPr>
        <w:t>the following policy to prevent and address bullying behaviour.</w:t>
      </w:r>
    </w:p>
    <w:p w14:paraId="4FD9711A" w14:textId="77777777" w:rsidR="00AA70D5" w:rsidRPr="00A06188" w:rsidRDefault="00382671" w:rsidP="00B3377E">
      <w:pPr>
        <w:spacing w:before="114" w:line="254" w:lineRule="auto"/>
        <w:ind w:left="1254"/>
        <w:jc w:val="both"/>
        <w:rPr>
          <w:rFonts w:ascii="Century Gothic" w:hAnsi="Century Gothic"/>
        </w:rPr>
      </w:pPr>
      <w:r w:rsidRPr="00A06188">
        <w:rPr>
          <w:rFonts w:ascii="Century Gothic" w:hAnsi="Century Gothic"/>
          <w:color w:val="231F20"/>
        </w:rPr>
        <w:t>This</w:t>
      </w:r>
      <w:r w:rsidRPr="00A06188">
        <w:rPr>
          <w:rFonts w:ascii="Century Gothic" w:hAnsi="Century Gothic"/>
          <w:color w:val="231F20"/>
          <w:spacing w:val="-7"/>
        </w:rPr>
        <w:t xml:space="preserve"> </w:t>
      </w:r>
      <w:r w:rsidRPr="00A06188">
        <w:rPr>
          <w:rFonts w:ascii="Century Gothic" w:hAnsi="Century Gothic"/>
          <w:color w:val="231F20"/>
        </w:rPr>
        <w:t>policy</w:t>
      </w:r>
      <w:r w:rsidRPr="00A06188">
        <w:rPr>
          <w:rFonts w:ascii="Century Gothic" w:hAnsi="Century Gothic"/>
          <w:color w:val="231F20"/>
          <w:spacing w:val="-12"/>
        </w:rPr>
        <w:t xml:space="preserve"> </w:t>
      </w:r>
      <w:r w:rsidRPr="00A06188">
        <w:rPr>
          <w:rFonts w:ascii="Century Gothic" w:hAnsi="Century Gothic"/>
          <w:color w:val="231F20"/>
        </w:rPr>
        <w:t>fully</w:t>
      </w:r>
      <w:r w:rsidRPr="00A06188">
        <w:rPr>
          <w:rFonts w:ascii="Century Gothic" w:hAnsi="Century Gothic"/>
          <w:color w:val="231F20"/>
          <w:spacing w:val="-12"/>
        </w:rPr>
        <w:t xml:space="preserve"> </w:t>
      </w:r>
      <w:r w:rsidRPr="00A06188">
        <w:rPr>
          <w:rFonts w:ascii="Century Gothic" w:hAnsi="Century Gothic"/>
          <w:color w:val="231F20"/>
        </w:rPr>
        <w:t>complies</w:t>
      </w:r>
      <w:r w:rsidRPr="00A06188">
        <w:rPr>
          <w:rFonts w:ascii="Century Gothic" w:hAnsi="Century Gothic"/>
          <w:color w:val="231F20"/>
          <w:spacing w:val="-11"/>
        </w:rPr>
        <w:t xml:space="preserve"> </w:t>
      </w:r>
      <w:r w:rsidRPr="00A06188">
        <w:rPr>
          <w:rFonts w:ascii="Century Gothic" w:hAnsi="Century Gothic"/>
          <w:color w:val="231F20"/>
        </w:rPr>
        <w:t>with</w:t>
      </w:r>
      <w:r w:rsidRPr="00A06188">
        <w:rPr>
          <w:rFonts w:ascii="Century Gothic" w:hAnsi="Century Gothic"/>
          <w:color w:val="231F20"/>
          <w:spacing w:val="-7"/>
        </w:rPr>
        <w:t xml:space="preserve"> </w:t>
      </w:r>
      <w:r w:rsidRPr="00A06188">
        <w:rPr>
          <w:rFonts w:ascii="Century Gothic" w:hAnsi="Century Gothic"/>
          <w:color w:val="231F20"/>
        </w:rPr>
        <w:t>the</w:t>
      </w:r>
      <w:r w:rsidRPr="00A06188">
        <w:rPr>
          <w:rFonts w:ascii="Century Gothic" w:hAnsi="Century Gothic"/>
          <w:color w:val="231F20"/>
          <w:spacing w:val="-7"/>
        </w:rPr>
        <w:t xml:space="preserve"> </w:t>
      </w:r>
      <w:r w:rsidRPr="00A06188">
        <w:rPr>
          <w:rFonts w:ascii="Century Gothic" w:hAnsi="Century Gothic"/>
          <w:color w:val="231F20"/>
        </w:rPr>
        <w:t>requirements</w:t>
      </w:r>
      <w:r w:rsidRPr="00A06188">
        <w:rPr>
          <w:rFonts w:ascii="Century Gothic" w:hAnsi="Century Gothic"/>
          <w:color w:val="231F20"/>
          <w:spacing w:val="-7"/>
        </w:rPr>
        <w:t xml:space="preserve"> </w:t>
      </w:r>
      <w:r w:rsidRPr="00A06188">
        <w:rPr>
          <w:rFonts w:ascii="Century Gothic" w:hAnsi="Century Gothic"/>
          <w:color w:val="231F20"/>
        </w:rPr>
        <w:t>of</w:t>
      </w:r>
      <w:r w:rsidRPr="00A06188">
        <w:rPr>
          <w:rFonts w:ascii="Century Gothic" w:hAnsi="Century Gothic"/>
          <w:color w:val="231F20"/>
          <w:spacing w:val="-13"/>
        </w:rPr>
        <w:t xml:space="preserve"> </w:t>
      </w:r>
      <w:r w:rsidRPr="00A06188">
        <w:rPr>
          <w:rFonts w:ascii="Century Gothic" w:hAnsi="Century Gothic"/>
          <w:i/>
          <w:color w:val="231F20"/>
        </w:rPr>
        <w:t>Bí</w:t>
      </w:r>
      <w:r w:rsidRPr="00A06188">
        <w:rPr>
          <w:rFonts w:ascii="Century Gothic" w:hAnsi="Century Gothic"/>
          <w:i/>
          <w:color w:val="231F20"/>
          <w:spacing w:val="-7"/>
        </w:rPr>
        <w:t xml:space="preserve"> </w:t>
      </w:r>
      <w:r w:rsidRPr="00A06188">
        <w:rPr>
          <w:rFonts w:ascii="Century Gothic" w:hAnsi="Century Gothic"/>
          <w:i/>
          <w:color w:val="231F20"/>
        </w:rPr>
        <w:t>Cineálta:</w:t>
      </w:r>
      <w:r w:rsidRPr="00A06188">
        <w:rPr>
          <w:rFonts w:ascii="Century Gothic" w:hAnsi="Century Gothic"/>
          <w:i/>
          <w:color w:val="231F20"/>
          <w:spacing w:val="-7"/>
        </w:rPr>
        <w:t xml:space="preserve"> </w:t>
      </w:r>
      <w:r w:rsidRPr="00A06188">
        <w:rPr>
          <w:rFonts w:ascii="Century Gothic" w:hAnsi="Century Gothic"/>
          <w:i/>
          <w:color w:val="231F20"/>
        </w:rPr>
        <w:t>Procedures</w:t>
      </w:r>
      <w:r w:rsidRPr="00A06188">
        <w:rPr>
          <w:rFonts w:ascii="Century Gothic" w:hAnsi="Century Gothic"/>
          <w:i/>
          <w:color w:val="231F20"/>
          <w:spacing w:val="-9"/>
        </w:rPr>
        <w:t xml:space="preserve"> </w:t>
      </w:r>
      <w:r w:rsidRPr="00A06188">
        <w:rPr>
          <w:rFonts w:ascii="Century Gothic" w:hAnsi="Century Gothic"/>
          <w:i/>
          <w:color w:val="231F20"/>
        </w:rPr>
        <w:t>to</w:t>
      </w:r>
      <w:r w:rsidRPr="00A06188">
        <w:rPr>
          <w:rFonts w:ascii="Century Gothic" w:hAnsi="Century Gothic"/>
          <w:i/>
          <w:color w:val="231F20"/>
          <w:spacing w:val="-7"/>
        </w:rPr>
        <w:t xml:space="preserve"> </w:t>
      </w:r>
      <w:r w:rsidRPr="00A06188">
        <w:rPr>
          <w:rFonts w:ascii="Century Gothic" w:hAnsi="Century Gothic"/>
          <w:i/>
          <w:color w:val="231F20"/>
        </w:rPr>
        <w:t>Prevent</w:t>
      </w:r>
      <w:r w:rsidRPr="00A06188">
        <w:rPr>
          <w:rFonts w:ascii="Century Gothic" w:hAnsi="Century Gothic"/>
          <w:i/>
          <w:color w:val="231F20"/>
          <w:spacing w:val="-7"/>
        </w:rPr>
        <w:t xml:space="preserve"> </w:t>
      </w:r>
      <w:r w:rsidRPr="00A06188">
        <w:rPr>
          <w:rFonts w:ascii="Century Gothic" w:hAnsi="Century Gothic"/>
          <w:i/>
          <w:color w:val="231F20"/>
        </w:rPr>
        <w:t xml:space="preserve">and Address Bullying Behaviour for Primary and Post-Primary Schools </w:t>
      </w:r>
      <w:r w:rsidRPr="00A06188">
        <w:rPr>
          <w:rFonts w:ascii="Century Gothic" w:hAnsi="Century Gothic"/>
          <w:color w:val="231F20"/>
        </w:rPr>
        <w:t>2024.</w:t>
      </w:r>
    </w:p>
    <w:p w14:paraId="63D4C0BE" w14:textId="35FE9650" w:rsidR="00AA70D5" w:rsidRPr="00A06188" w:rsidRDefault="00382671" w:rsidP="00B3377E">
      <w:pPr>
        <w:pStyle w:val="BodyText"/>
        <w:spacing w:before="113" w:line="254" w:lineRule="auto"/>
        <w:ind w:left="1254" w:right="186"/>
        <w:jc w:val="both"/>
        <w:rPr>
          <w:rFonts w:ascii="Century Gothic" w:hAnsi="Century Gothic"/>
        </w:rPr>
      </w:pPr>
      <w:r w:rsidRPr="00A06188">
        <w:rPr>
          <w:rFonts w:ascii="Century Gothic" w:hAnsi="Century Gothic"/>
          <w:color w:val="231F20"/>
        </w:rPr>
        <w:t>The</w:t>
      </w:r>
      <w:r w:rsidRPr="00A06188">
        <w:rPr>
          <w:rFonts w:ascii="Century Gothic" w:hAnsi="Century Gothic"/>
          <w:color w:val="231F20"/>
          <w:spacing w:val="-3"/>
        </w:rPr>
        <w:t xml:space="preserve"> </w:t>
      </w:r>
      <w:r w:rsidR="00AC4EC5">
        <w:rPr>
          <w:rFonts w:ascii="Century Gothic" w:hAnsi="Century Gothic"/>
          <w:color w:val="231F20"/>
        </w:rPr>
        <w:t>B</w:t>
      </w:r>
      <w:r w:rsidRPr="00A06188">
        <w:rPr>
          <w:rFonts w:ascii="Century Gothic" w:hAnsi="Century Gothic"/>
          <w:color w:val="231F20"/>
        </w:rPr>
        <w:t>oard</w:t>
      </w:r>
      <w:r w:rsidRPr="00A06188">
        <w:rPr>
          <w:rFonts w:ascii="Century Gothic" w:hAnsi="Century Gothic"/>
          <w:color w:val="231F20"/>
          <w:spacing w:val="-3"/>
        </w:rPr>
        <w:t xml:space="preserve"> </w:t>
      </w:r>
      <w:r w:rsidRPr="00A06188">
        <w:rPr>
          <w:rFonts w:ascii="Century Gothic" w:hAnsi="Century Gothic"/>
          <w:color w:val="231F20"/>
        </w:rPr>
        <w:t>of</w:t>
      </w:r>
      <w:r w:rsidRPr="00A06188">
        <w:rPr>
          <w:rFonts w:ascii="Century Gothic" w:hAnsi="Century Gothic"/>
          <w:color w:val="231F20"/>
          <w:spacing w:val="-7"/>
        </w:rPr>
        <w:t xml:space="preserve"> </w:t>
      </w:r>
      <w:r w:rsidR="00AC4EC5">
        <w:rPr>
          <w:rFonts w:ascii="Century Gothic" w:hAnsi="Century Gothic"/>
          <w:color w:val="231F20"/>
        </w:rPr>
        <w:t>M</w:t>
      </w:r>
      <w:r w:rsidRPr="00A06188">
        <w:rPr>
          <w:rFonts w:ascii="Century Gothic" w:hAnsi="Century Gothic"/>
          <w:color w:val="231F20"/>
        </w:rPr>
        <w:t>anagement</w:t>
      </w:r>
      <w:r w:rsidRPr="00A06188">
        <w:rPr>
          <w:rFonts w:ascii="Century Gothic" w:hAnsi="Century Gothic"/>
          <w:color w:val="231F20"/>
          <w:spacing w:val="-3"/>
        </w:rPr>
        <w:t xml:space="preserve"> </w:t>
      </w:r>
      <w:r w:rsidRPr="00A06188">
        <w:rPr>
          <w:rFonts w:ascii="Century Gothic" w:hAnsi="Century Gothic"/>
          <w:color w:val="231F20"/>
        </w:rPr>
        <w:t>acknowledges</w:t>
      </w:r>
      <w:r w:rsidRPr="00A06188">
        <w:rPr>
          <w:rFonts w:ascii="Century Gothic" w:hAnsi="Century Gothic"/>
          <w:color w:val="231F20"/>
          <w:spacing w:val="-3"/>
        </w:rPr>
        <w:t xml:space="preserve"> </w:t>
      </w:r>
      <w:r w:rsidRPr="00A06188">
        <w:rPr>
          <w:rFonts w:ascii="Century Gothic" w:hAnsi="Century Gothic"/>
          <w:color w:val="231F20"/>
        </w:rPr>
        <w:t>that</w:t>
      </w:r>
      <w:r w:rsidRPr="00A06188">
        <w:rPr>
          <w:rFonts w:ascii="Century Gothic" w:hAnsi="Century Gothic"/>
          <w:color w:val="231F20"/>
          <w:spacing w:val="-3"/>
        </w:rPr>
        <w:t xml:space="preserve"> </w:t>
      </w:r>
      <w:r w:rsidRPr="00A06188">
        <w:rPr>
          <w:rFonts w:ascii="Century Gothic" w:hAnsi="Century Gothic"/>
          <w:color w:val="231F20"/>
        </w:rPr>
        <w:t>bullying</w:t>
      </w:r>
      <w:r w:rsidRPr="00A06188">
        <w:rPr>
          <w:rFonts w:ascii="Century Gothic" w:hAnsi="Century Gothic"/>
          <w:color w:val="231F20"/>
          <w:spacing w:val="-3"/>
        </w:rPr>
        <w:t xml:space="preserve"> </w:t>
      </w:r>
      <w:r w:rsidRPr="00A06188">
        <w:rPr>
          <w:rFonts w:ascii="Century Gothic" w:hAnsi="Century Gothic"/>
          <w:color w:val="231F20"/>
        </w:rPr>
        <w:t>behaviour</w:t>
      </w:r>
      <w:r w:rsidRPr="00A06188">
        <w:rPr>
          <w:rFonts w:ascii="Century Gothic" w:hAnsi="Century Gothic"/>
          <w:color w:val="231F20"/>
          <w:spacing w:val="-8"/>
        </w:rPr>
        <w:t xml:space="preserve"> </w:t>
      </w:r>
      <w:r w:rsidRPr="00A06188">
        <w:rPr>
          <w:rFonts w:ascii="Century Gothic" w:hAnsi="Century Gothic"/>
          <w:color w:val="231F20"/>
        </w:rPr>
        <w:t>interferes</w:t>
      </w:r>
      <w:r w:rsidRPr="00A06188">
        <w:rPr>
          <w:rFonts w:ascii="Century Gothic" w:hAnsi="Century Gothic"/>
          <w:color w:val="231F20"/>
          <w:spacing w:val="-8"/>
        </w:rPr>
        <w:t xml:space="preserve"> </w:t>
      </w:r>
      <w:r w:rsidRPr="00A06188">
        <w:rPr>
          <w:rFonts w:ascii="Century Gothic" w:hAnsi="Century Gothic"/>
          <w:color w:val="231F20"/>
        </w:rPr>
        <w:t>with</w:t>
      </w:r>
      <w:r w:rsidRPr="00A06188">
        <w:rPr>
          <w:rFonts w:ascii="Century Gothic" w:hAnsi="Century Gothic"/>
          <w:color w:val="231F20"/>
          <w:spacing w:val="-3"/>
        </w:rPr>
        <w:t xml:space="preserve"> </w:t>
      </w:r>
      <w:r w:rsidRPr="00A06188">
        <w:rPr>
          <w:rFonts w:ascii="Century Gothic" w:hAnsi="Century Gothic"/>
          <w:color w:val="231F20"/>
        </w:rPr>
        <w:t>the</w:t>
      </w:r>
      <w:r w:rsidRPr="00A06188">
        <w:rPr>
          <w:rFonts w:ascii="Century Gothic" w:hAnsi="Century Gothic"/>
          <w:color w:val="231F20"/>
          <w:spacing w:val="-3"/>
        </w:rPr>
        <w:t xml:space="preserve"> </w:t>
      </w:r>
      <w:r w:rsidRPr="00A06188">
        <w:rPr>
          <w:rFonts w:ascii="Century Gothic" w:hAnsi="Century Gothic"/>
          <w:color w:val="231F20"/>
        </w:rPr>
        <w:t>rights of</w:t>
      </w:r>
      <w:r w:rsidRPr="00A06188">
        <w:rPr>
          <w:rFonts w:ascii="Century Gothic" w:hAnsi="Century Gothic"/>
          <w:color w:val="231F20"/>
          <w:spacing w:val="-7"/>
        </w:rPr>
        <w:t xml:space="preserve"> </w:t>
      </w:r>
      <w:r w:rsidRPr="00A06188">
        <w:rPr>
          <w:rFonts w:ascii="Century Gothic" w:hAnsi="Century Gothic"/>
          <w:color w:val="231F20"/>
        </w:rPr>
        <w:t>the</w:t>
      </w:r>
      <w:r w:rsidRPr="00A06188">
        <w:rPr>
          <w:rFonts w:ascii="Century Gothic" w:hAnsi="Century Gothic"/>
          <w:color w:val="231F20"/>
          <w:spacing w:val="-4"/>
        </w:rPr>
        <w:t xml:space="preserve"> </w:t>
      </w:r>
      <w:r w:rsidRPr="00A06188">
        <w:rPr>
          <w:rFonts w:ascii="Century Gothic" w:hAnsi="Century Gothic"/>
          <w:color w:val="231F20"/>
        </w:rPr>
        <w:t>child</w:t>
      </w:r>
      <w:r w:rsidRPr="00A06188">
        <w:rPr>
          <w:rFonts w:ascii="Century Gothic" w:hAnsi="Century Gothic"/>
          <w:color w:val="231F20"/>
          <w:spacing w:val="-4"/>
        </w:rPr>
        <w:t xml:space="preserve"> </w:t>
      </w:r>
      <w:r w:rsidRPr="00A06188">
        <w:rPr>
          <w:rFonts w:ascii="Century Gothic" w:hAnsi="Century Gothic"/>
          <w:color w:val="231F20"/>
        </w:rPr>
        <w:t>as</w:t>
      </w:r>
      <w:r w:rsidRPr="00A06188">
        <w:rPr>
          <w:rFonts w:ascii="Century Gothic" w:hAnsi="Century Gothic"/>
          <w:color w:val="231F20"/>
          <w:spacing w:val="-4"/>
        </w:rPr>
        <w:t xml:space="preserve"> </w:t>
      </w:r>
      <w:r w:rsidRPr="00A06188">
        <w:rPr>
          <w:rFonts w:ascii="Century Gothic" w:hAnsi="Century Gothic"/>
          <w:color w:val="231F20"/>
        </w:rPr>
        <w:t>set</w:t>
      </w:r>
      <w:r w:rsidRPr="00A06188">
        <w:rPr>
          <w:rFonts w:ascii="Century Gothic" w:hAnsi="Century Gothic"/>
          <w:color w:val="231F20"/>
          <w:spacing w:val="-4"/>
        </w:rPr>
        <w:t xml:space="preserve"> </w:t>
      </w:r>
      <w:r w:rsidRPr="00A06188">
        <w:rPr>
          <w:rFonts w:ascii="Century Gothic" w:hAnsi="Century Gothic"/>
          <w:color w:val="231F20"/>
        </w:rPr>
        <w:t>out</w:t>
      </w:r>
      <w:r w:rsidRPr="00A06188">
        <w:rPr>
          <w:rFonts w:ascii="Century Gothic" w:hAnsi="Century Gothic"/>
          <w:color w:val="231F20"/>
          <w:spacing w:val="-4"/>
        </w:rPr>
        <w:t xml:space="preserve"> </w:t>
      </w:r>
      <w:r w:rsidRPr="00A06188">
        <w:rPr>
          <w:rFonts w:ascii="Century Gothic" w:hAnsi="Century Gothic"/>
          <w:color w:val="231F20"/>
        </w:rPr>
        <w:t>in</w:t>
      </w:r>
      <w:r w:rsidRPr="00A06188">
        <w:rPr>
          <w:rFonts w:ascii="Century Gothic" w:hAnsi="Century Gothic"/>
          <w:color w:val="231F20"/>
          <w:spacing w:val="-4"/>
        </w:rPr>
        <w:t xml:space="preserve"> </w:t>
      </w:r>
      <w:r w:rsidRPr="00A06188">
        <w:rPr>
          <w:rFonts w:ascii="Century Gothic" w:hAnsi="Century Gothic"/>
          <w:color w:val="231F20"/>
        </w:rPr>
        <w:t>the</w:t>
      </w:r>
      <w:r w:rsidRPr="00A06188">
        <w:rPr>
          <w:rFonts w:ascii="Century Gothic" w:hAnsi="Century Gothic"/>
          <w:color w:val="231F20"/>
          <w:spacing w:val="-4"/>
        </w:rPr>
        <w:t xml:space="preserve"> </w:t>
      </w:r>
      <w:r w:rsidRPr="00A06188">
        <w:rPr>
          <w:rFonts w:ascii="Century Gothic" w:hAnsi="Century Gothic"/>
          <w:color w:val="231F20"/>
        </w:rPr>
        <w:t>United</w:t>
      </w:r>
      <w:r w:rsidRPr="00A06188">
        <w:rPr>
          <w:rFonts w:ascii="Century Gothic" w:hAnsi="Century Gothic"/>
          <w:color w:val="231F20"/>
          <w:spacing w:val="-4"/>
        </w:rPr>
        <w:t xml:space="preserve"> </w:t>
      </w:r>
      <w:r w:rsidRPr="00A06188">
        <w:rPr>
          <w:rFonts w:ascii="Century Gothic" w:hAnsi="Century Gothic"/>
          <w:color w:val="231F20"/>
        </w:rPr>
        <w:t>Nations</w:t>
      </w:r>
      <w:r w:rsidRPr="00A06188">
        <w:rPr>
          <w:rFonts w:ascii="Century Gothic" w:hAnsi="Century Gothic"/>
          <w:color w:val="231F20"/>
          <w:spacing w:val="-4"/>
        </w:rPr>
        <w:t xml:space="preserve"> </w:t>
      </w:r>
      <w:r w:rsidRPr="00A06188">
        <w:rPr>
          <w:rFonts w:ascii="Century Gothic" w:hAnsi="Century Gothic"/>
          <w:color w:val="231F20"/>
        </w:rPr>
        <w:t>Convention</w:t>
      </w:r>
      <w:r w:rsidRPr="00A06188">
        <w:rPr>
          <w:rFonts w:ascii="Century Gothic" w:hAnsi="Century Gothic"/>
          <w:color w:val="231F20"/>
          <w:spacing w:val="-4"/>
        </w:rPr>
        <w:t xml:space="preserve"> </w:t>
      </w:r>
      <w:r w:rsidRPr="00A06188">
        <w:rPr>
          <w:rFonts w:ascii="Century Gothic" w:hAnsi="Century Gothic"/>
          <w:color w:val="231F20"/>
        </w:rPr>
        <w:t>on</w:t>
      </w:r>
      <w:r w:rsidRPr="00A06188">
        <w:rPr>
          <w:rFonts w:ascii="Century Gothic" w:hAnsi="Century Gothic"/>
          <w:color w:val="231F20"/>
          <w:spacing w:val="-4"/>
        </w:rPr>
        <w:t xml:space="preserve"> </w:t>
      </w:r>
      <w:r w:rsidRPr="00A06188">
        <w:rPr>
          <w:rFonts w:ascii="Century Gothic" w:hAnsi="Century Gothic"/>
          <w:color w:val="231F20"/>
        </w:rPr>
        <w:t>the</w:t>
      </w:r>
      <w:r w:rsidRPr="00A06188">
        <w:rPr>
          <w:rFonts w:ascii="Century Gothic" w:hAnsi="Century Gothic"/>
          <w:color w:val="231F20"/>
          <w:spacing w:val="-4"/>
        </w:rPr>
        <w:t xml:space="preserve"> </w:t>
      </w:r>
      <w:r w:rsidRPr="00A06188">
        <w:rPr>
          <w:rFonts w:ascii="Century Gothic" w:hAnsi="Century Gothic"/>
          <w:color w:val="231F20"/>
        </w:rPr>
        <w:t>Rights</w:t>
      </w:r>
      <w:r w:rsidRPr="00A06188">
        <w:rPr>
          <w:rFonts w:ascii="Century Gothic" w:hAnsi="Century Gothic"/>
          <w:color w:val="231F20"/>
          <w:spacing w:val="-4"/>
        </w:rPr>
        <w:t xml:space="preserve"> </w:t>
      </w:r>
      <w:r w:rsidRPr="00A06188">
        <w:rPr>
          <w:rFonts w:ascii="Century Gothic" w:hAnsi="Century Gothic"/>
          <w:color w:val="231F20"/>
        </w:rPr>
        <w:t>of</w:t>
      </w:r>
      <w:r w:rsidRPr="00A06188">
        <w:rPr>
          <w:rFonts w:ascii="Century Gothic" w:hAnsi="Century Gothic"/>
          <w:color w:val="231F20"/>
          <w:spacing w:val="-7"/>
        </w:rPr>
        <w:t xml:space="preserve"> </w:t>
      </w:r>
      <w:r w:rsidRPr="00A06188">
        <w:rPr>
          <w:rFonts w:ascii="Century Gothic" w:hAnsi="Century Gothic"/>
          <w:color w:val="231F20"/>
        </w:rPr>
        <w:t>the</w:t>
      </w:r>
      <w:r w:rsidRPr="00A06188">
        <w:rPr>
          <w:rFonts w:ascii="Century Gothic" w:hAnsi="Century Gothic"/>
          <w:color w:val="231F20"/>
          <w:spacing w:val="-4"/>
        </w:rPr>
        <w:t xml:space="preserve"> </w:t>
      </w:r>
      <w:r w:rsidRPr="00A06188">
        <w:rPr>
          <w:rFonts w:ascii="Century Gothic" w:hAnsi="Century Gothic"/>
          <w:color w:val="231F20"/>
        </w:rPr>
        <w:t>Child.</w:t>
      </w:r>
      <w:r w:rsidRPr="00A06188">
        <w:rPr>
          <w:rFonts w:ascii="Century Gothic" w:hAnsi="Century Gothic"/>
          <w:color w:val="231F20"/>
          <w:spacing w:val="-8"/>
        </w:rPr>
        <w:t xml:space="preserve"> </w:t>
      </w:r>
      <w:r w:rsidRPr="00A06188">
        <w:rPr>
          <w:rFonts w:ascii="Century Gothic" w:hAnsi="Century Gothic"/>
          <w:color w:val="231F20"/>
        </w:rPr>
        <w:t>We</w:t>
      </w:r>
      <w:r w:rsidRPr="00A06188">
        <w:rPr>
          <w:rFonts w:ascii="Century Gothic" w:hAnsi="Century Gothic"/>
          <w:color w:val="231F20"/>
          <w:spacing w:val="-4"/>
        </w:rPr>
        <w:t xml:space="preserve"> </w:t>
      </w:r>
      <w:r w:rsidRPr="00A06188">
        <w:rPr>
          <w:rFonts w:ascii="Century Gothic" w:hAnsi="Century Gothic"/>
          <w:color w:val="231F20"/>
        </w:rPr>
        <w:t>all, as a school community, have a responsibility to work together to prevent and address bullying behaviour and to deal with the negative impact of bullying behaviour.</w:t>
      </w:r>
    </w:p>
    <w:p w14:paraId="73F3321B" w14:textId="77777777" w:rsidR="00AA70D5" w:rsidRPr="00A06188" w:rsidRDefault="00382671" w:rsidP="00B3377E">
      <w:pPr>
        <w:pStyle w:val="BodyText"/>
        <w:spacing w:before="114" w:line="254" w:lineRule="auto"/>
        <w:ind w:left="1254"/>
        <w:jc w:val="both"/>
        <w:rPr>
          <w:rFonts w:ascii="Century Gothic" w:hAnsi="Century Gothic"/>
        </w:rPr>
      </w:pPr>
      <w:r w:rsidRPr="00A06188">
        <w:rPr>
          <w:rFonts w:ascii="Century Gothic" w:hAnsi="Century Gothic"/>
          <w:color w:val="231F20"/>
        </w:rPr>
        <w:t>We are committed to ensuring that all students who attend our school are kept safe from harm</w:t>
      </w:r>
      <w:r w:rsidRPr="00A06188">
        <w:rPr>
          <w:rFonts w:ascii="Century Gothic" w:hAnsi="Century Gothic"/>
          <w:color w:val="231F20"/>
          <w:spacing w:val="-5"/>
        </w:rPr>
        <w:t xml:space="preserve"> </w:t>
      </w:r>
      <w:r w:rsidRPr="00A06188">
        <w:rPr>
          <w:rFonts w:ascii="Century Gothic" w:hAnsi="Century Gothic"/>
          <w:color w:val="231F20"/>
        </w:rPr>
        <w:t>and</w:t>
      </w:r>
      <w:r w:rsidRPr="00A06188">
        <w:rPr>
          <w:rFonts w:ascii="Century Gothic" w:hAnsi="Century Gothic"/>
          <w:color w:val="231F20"/>
          <w:spacing w:val="-5"/>
        </w:rPr>
        <w:t xml:space="preserve"> </w:t>
      </w:r>
      <w:r w:rsidRPr="00A06188">
        <w:rPr>
          <w:rFonts w:ascii="Century Gothic" w:hAnsi="Century Gothic"/>
          <w:color w:val="231F20"/>
        </w:rPr>
        <w:t>that</w:t>
      </w:r>
      <w:r w:rsidRPr="00A06188">
        <w:rPr>
          <w:rFonts w:ascii="Century Gothic" w:hAnsi="Century Gothic"/>
          <w:color w:val="231F20"/>
          <w:spacing w:val="-5"/>
        </w:rPr>
        <w:t xml:space="preserve"> </w:t>
      </w:r>
      <w:r w:rsidRPr="00A06188">
        <w:rPr>
          <w:rFonts w:ascii="Century Gothic" w:hAnsi="Century Gothic"/>
          <w:color w:val="231F20"/>
        </w:rPr>
        <w:t>the</w:t>
      </w:r>
      <w:r w:rsidRPr="00A06188">
        <w:rPr>
          <w:rFonts w:ascii="Century Gothic" w:hAnsi="Century Gothic"/>
          <w:color w:val="231F20"/>
          <w:spacing w:val="-9"/>
        </w:rPr>
        <w:t xml:space="preserve"> </w:t>
      </w:r>
      <w:r w:rsidRPr="00A06188">
        <w:rPr>
          <w:rFonts w:ascii="Century Gothic" w:hAnsi="Century Gothic"/>
          <w:color w:val="231F20"/>
        </w:rPr>
        <w:t>wellbeing</w:t>
      </w:r>
      <w:r w:rsidRPr="00A06188">
        <w:rPr>
          <w:rFonts w:ascii="Century Gothic" w:hAnsi="Century Gothic"/>
          <w:color w:val="231F20"/>
          <w:spacing w:val="-5"/>
        </w:rPr>
        <w:t xml:space="preserve"> </w:t>
      </w:r>
      <w:r w:rsidRPr="00A06188">
        <w:rPr>
          <w:rFonts w:ascii="Century Gothic" w:hAnsi="Century Gothic"/>
          <w:color w:val="231F20"/>
        </w:rPr>
        <w:t>of</w:t>
      </w:r>
      <w:r w:rsidRPr="00A06188">
        <w:rPr>
          <w:rFonts w:ascii="Century Gothic" w:hAnsi="Century Gothic"/>
          <w:color w:val="231F20"/>
          <w:spacing w:val="-8"/>
        </w:rPr>
        <w:t xml:space="preserve"> </w:t>
      </w:r>
      <w:r w:rsidRPr="00A06188">
        <w:rPr>
          <w:rFonts w:ascii="Century Gothic" w:hAnsi="Century Gothic"/>
          <w:color w:val="231F20"/>
        </w:rPr>
        <w:t>our</w:t>
      </w:r>
      <w:r w:rsidRPr="00A06188">
        <w:rPr>
          <w:rFonts w:ascii="Century Gothic" w:hAnsi="Century Gothic"/>
          <w:color w:val="231F20"/>
          <w:spacing w:val="-9"/>
        </w:rPr>
        <w:t xml:space="preserve"> </w:t>
      </w:r>
      <w:r w:rsidRPr="00A06188">
        <w:rPr>
          <w:rFonts w:ascii="Century Gothic" w:hAnsi="Century Gothic"/>
          <w:color w:val="231F20"/>
        </w:rPr>
        <w:t>students</w:t>
      </w:r>
      <w:r w:rsidRPr="00A06188">
        <w:rPr>
          <w:rFonts w:ascii="Century Gothic" w:hAnsi="Century Gothic"/>
          <w:color w:val="231F20"/>
          <w:spacing w:val="-5"/>
        </w:rPr>
        <w:t xml:space="preserve"> </w:t>
      </w:r>
      <w:r w:rsidRPr="00A06188">
        <w:rPr>
          <w:rFonts w:ascii="Century Gothic" w:hAnsi="Century Gothic"/>
          <w:color w:val="231F20"/>
        </w:rPr>
        <w:t>is</w:t>
      </w:r>
      <w:r w:rsidRPr="00A06188">
        <w:rPr>
          <w:rFonts w:ascii="Century Gothic" w:hAnsi="Century Gothic"/>
          <w:color w:val="231F20"/>
          <w:spacing w:val="-5"/>
        </w:rPr>
        <w:t xml:space="preserve"> </w:t>
      </w:r>
      <w:r w:rsidRPr="00A06188">
        <w:rPr>
          <w:rFonts w:ascii="Century Gothic" w:hAnsi="Century Gothic"/>
          <w:color w:val="231F20"/>
        </w:rPr>
        <w:t>at</w:t>
      </w:r>
      <w:r w:rsidRPr="00A06188">
        <w:rPr>
          <w:rFonts w:ascii="Century Gothic" w:hAnsi="Century Gothic"/>
          <w:color w:val="231F20"/>
          <w:spacing w:val="-5"/>
        </w:rPr>
        <w:t xml:space="preserve"> </w:t>
      </w:r>
      <w:r w:rsidRPr="00A06188">
        <w:rPr>
          <w:rFonts w:ascii="Century Gothic" w:hAnsi="Century Gothic"/>
          <w:color w:val="231F20"/>
        </w:rPr>
        <w:t>the</w:t>
      </w:r>
      <w:r w:rsidRPr="00A06188">
        <w:rPr>
          <w:rFonts w:ascii="Century Gothic" w:hAnsi="Century Gothic"/>
          <w:color w:val="231F20"/>
          <w:spacing w:val="-5"/>
        </w:rPr>
        <w:t xml:space="preserve"> </w:t>
      </w:r>
      <w:r w:rsidRPr="00A06188">
        <w:rPr>
          <w:rFonts w:ascii="Century Gothic" w:hAnsi="Century Gothic"/>
          <w:color w:val="231F20"/>
        </w:rPr>
        <w:t>forefront</w:t>
      </w:r>
      <w:r w:rsidRPr="00A06188">
        <w:rPr>
          <w:rFonts w:ascii="Century Gothic" w:hAnsi="Century Gothic"/>
          <w:color w:val="231F20"/>
          <w:spacing w:val="-5"/>
        </w:rPr>
        <w:t xml:space="preserve"> </w:t>
      </w:r>
      <w:r w:rsidRPr="00A06188">
        <w:rPr>
          <w:rFonts w:ascii="Century Gothic" w:hAnsi="Century Gothic"/>
          <w:color w:val="231F20"/>
        </w:rPr>
        <w:t>of</w:t>
      </w:r>
      <w:r w:rsidRPr="00A06188">
        <w:rPr>
          <w:rFonts w:ascii="Century Gothic" w:hAnsi="Century Gothic"/>
          <w:color w:val="231F20"/>
          <w:spacing w:val="-8"/>
        </w:rPr>
        <w:t xml:space="preserve"> </w:t>
      </w:r>
      <w:r w:rsidRPr="00A06188">
        <w:rPr>
          <w:rFonts w:ascii="Century Gothic" w:hAnsi="Century Gothic"/>
          <w:color w:val="231F20"/>
        </w:rPr>
        <w:t>everything</w:t>
      </w:r>
      <w:r w:rsidRPr="00A06188">
        <w:rPr>
          <w:rFonts w:ascii="Century Gothic" w:hAnsi="Century Gothic"/>
          <w:color w:val="231F20"/>
          <w:spacing w:val="-5"/>
        </w:rPr>
        <w:t xml:space="preserve"> </w:t>
      </w:r>
      <w:r w:rsidRPr="00A06188">
        <w:rPr>
          <w:rFonts w:ascii="Century Gothic" w:hAnsi="Century Gothic"/>
          <w:color w:val="231F20"/>
        </w:rPr>
        <w:t>that</w:t>
      </w:r>
      <w:r w:rsidRPr="00A06188">
        <w:rPr>
          <w:rFonts w:ascii="Century Gothic" w:hAnsi="Century Gothic"/>
          <w:color w:val="231F20"/>
          <w:spacing w:val="-9"/>
        </w:rPr>
        <w:t xml:space="preserve"> </w:t>
      </w:r>
      <w:r w:rsidRPr="00A06188">
        <w:rPr>
          <w:rFonts w:ascii="Century Gothic" w:hAnsi="Century Gothic"/>
          <w:color w:val="231F20"/>
        </w:rPr>
        <w:t>we</w:t>
      </w:r>
      <w:r w:rsidRPr="00A06188">
        <w:rPr>
          <w:rFonts w:ascii="Century Gothic" w:hAnsi="Century Gothic"/>
          <w:color w:val="231F20"/>
          <w:spacing w:val="-5"/>
        </w:rPr>
        <w:t xml:space="preserve"> </w:t>
      </w:r>
      <w:r w:rsidRPr="00A06188">
        <w:rPr>
          <w:rFonts w:ascii="Century Gothic" w:hAnsi="Century Gothic"/>
          <w:color w:val="231F20"/>
        </w:rPr>
        <w:t>do.</w:t>
      </w:r>
      <w:r w:rsidRPr="00A06188">
        <w:rPr>
          <w:rFonts w:ascii="Century Gothic" w:hAnsi="Century Gothic"/>
          <w:color w:val="231F20"/>
          <w:spacing w:val="-9"/>
        </w:rPr>
        <w:t xml:space="preserve"> </w:t>
      </w:r>
      <w:r w:rsidRPr="00A06188">
        <w:rPr>
          <w:rFonts w:ascii="Century Gothic" w:hAnsi="Century Gothic"/>
          <w:color w:val="231F20"/>
        </w:rPr>
        <w:t>We recognise the negative impact that bullying behaviour</w:t>
      </w:r>
      <w:r w:rsidRPr="00A06188">
        <w:rPr>
          <w:rFonts w:ascii="Century Gothic" w:hAnsi="Century Gothic"/>
          <w:color w:val="231F20"/>
          <w:spacing w:val="-3"/>
        </w:rPr>
        <w:t xml:space="preserve"> </w:t>
      </w:r>
      <w:r w:rsidRPr="00A06188">
        <w:rPr>
          <w:rFonts w:ascii="Century Gothic" w:hAnsi="Century Gothic"/>
          <w:color w:val="231F20"/>
        </w:rPr>
        <w:t>can have on the lives of</w:t>
      </w:r>
      <w:r w:rsidRPr="00A06188">
        <w:rPr>
          <w:rFonts w:ascii="Century Gothic" w:hAnsi="Century Gothic"/>
          <w:color w:val="231F20"/>
          <w:spacing w:val="-2"/>
        </w:rPr>
        <w:t xml:space="preserve"> </w:t>
      </w:r>
      <w:r w:rsidRPr="00A06188">
        <w:rPr>
          <w:rFonts w:ascii="Century Gothic" w:hAnsi="Century Gothic"/>
          <w:color w:val="231F20"/>
        </w:rPr>
        <w:t>our</w:t>
      </w:r>
      <w:r w:rsidRPr="00A06188">
        <w:rPr>
          <w:rFonts w:ascii="Century Gothic" w:hAnsi="Century Gothic"/>
          <w:color w:val="231F20"/>
          <w:spacing w:val="-3"/>
        </w:rPr>
        <w:t xml:space="preserve"> </w:t>
      </w:r>
      <w:r w:rsidRPr="00A06188">
        <w:rPr>
          <w:rFonts w:ascii="Century Gothic" w:hAnsi="Century Gothic"/>
          <w:color w:val="231F20"/>
        </w:rPr>
        <w:t>students and we are fully committed to preventing and addressing bullying behaviour.</w:t>
      </w:r>
    </w:p>
    <w:p w14:paraId="53D62407" w14:textId="77777777" w:rsidR="00AA70D5" w:rsidRPr="00A06188" w:rsidRDefault="00382671" w:rsidP="00B3377E">
      <w:pPr>
        <w:pStyle w:val="BodyText"/>
        <w:spacing w:before="114" w:line="254" w:lineRule="auto"/>
        <w:ind w:left="1254" w:right="124"/>
        <w:jc w:val="both"/>
        <w:rPr>
          <w:rFonts w:ascii="Century Gothic" w:hAnsi="Century Gothic"/>
        </w:rPr>
      </w:pPr>
      <w:r w:rsidRPr="00A06188">
        <w:rPr>
          <w:rFonts w:ascii="Century Gothic" w:hAnsi="Century Gothic"/>
          <w:color w:val="231F20"/>
        </w:rPr>
        <w:t>We confirm that</w:t>
      </w:r>
      <w:r w:rsidRPr="00A06188">
        <w:rPr>
          <w:rFonts w:ascii="Century Gothic" w:hAnsi="Century Gothic"/>
          <w:color w:val="231F20"/>
          <w:spacing w:val="-2"/>
        </w:rPr>
        <w:t xml:space="preserve"> </w:t>
      </w:r>
      <w:r w:rsidRPr="00A06188">
        <w:rPr>
          <w:rFonts w:ascii="Century Gothic" w:hAnsi="Century Gothic"/>
          <w:color w:val="231F20"/>
        </w:rPr>
        <w:t>we</w:t>
      </w:r>
      <w:r w:rsidRPr="00A06188">
        <w:rPr>
          <w:rFonts w:ascii="Century Gothic" w:hAnsi="Century Gothic"/>
          <w:color w:val="231F20"/>
          <w:spacing w:val="-2"/>
        </w:rPr>
        <w:t xml:space="preserve"> </w:t>
      </w:r>
      <w:r w:rsidRPr="00A06188">
        <w:rPr>
          <w:rFonts w:ascii="Century Gothic" w:hAnsi="Century Gothic"/>
          <w:color w:val="231F20"/>
        </w:rPr>
        <w:t>will, in accordance</w:t>
      </w:r>
      <w:r w:rsidRPr="00A06188">
        <w:rPr>
          <w:rFonts w:ascii="Century Gothic" w:hAnsi="Century Gothic"/>
          <w:color w:val="231F20"/>
          <w:spacing w:val="-2"/>
        </w:rPr>
        <w:t xml:space="preserve"> </w:t>
      </w:r>
      <w:r w:rsidRPr="00A06188">
        <w:rPr>
          <w:rFonts w:ascii="Century Gothic" w:hAnsi="Century Gothic"/>
          <w:color w:val="231F20"/>
        </w:rPr>
        <w:t>with our</w:t>
      </w:r>
      <w:r w:rsidRPr="00A06188">
        <w:rPr>
          <w:rFonts w:ascii="Century Gothic" w:hAnsi="Century Gothic"/>
          <w:color w:val="231F20"/>
          <w:spacing w:val="-2"/>
        </w:rPr>
        <w:t xml:space="preserve"> </w:t>
      </w:r>
      <w:r w:rsidRPr="00A06188">
        <w:rPr>
          <w:rFonts w:ascii="Century Gothic" w:hAnsi="Century Gothic"/>
          <w:color w:val="231F20"/>
        </w:rPr>
        <w:t>obligations under</w:t>
      </w:r>
      <w:r w:rsidRPr="00A06188">
        <w:rPr>
          <w:rFonts w:ascii="Century Gothic" w:hAnsi="Century Gothic"/>
          <w:color w:val="231F20"/>
          <w:spacing w:val="-2"/>
        </w:rPr>
        <w:t xml:space="preserve"> </w:t>
      </w:r>
      <w:r w:rsidRPr="00A06188">
        <w:rPr>
          <w:rFonts w:ascii="Century Gothic" w:hAnsi="Century Gothic"/>
          <w:color w:val="231F20"/>
        </w:rPr>
        <w:t>equality</w:t>
      </w:r>
      <w:r w:rsidRPr="00A06188">
        <w:rPr>
          <w:rFonts w:ascii="Century Gothic" w:hAnsi="Century Gothic"/>
          <w:color w:val="231F20"/>
          <w:spacing w:val="-3"/>
        </w:rPr>
        <w:t xml:space="preserve"> </w:t>
      </w:r>
      <w:r w:rsidRPr="00A06188">
        <w:rPr>
          <w:rFonts w:ascii="Century Gothic" w:hAnsi="Century Gothic"/>
          <w:color w:val="231F20"/>
        </w:rPr>
        <w:t>legislation, take all</w:t>
      </w:r>
      <w:r w:rsidRPr="00A06188">
        <w:rPr>
          <w:rFonts w:ascii="Century Gothic" w:hAnsi="Century Gothic"/>
          <w:color w:val="231F20"/>
          <w:spacing w:val="-5"/>
        </w:rPr>
        <w:t xml:space="preserve"> </w:t>
      </w:r>
      <w:r w:rsidRPr="00A06188">
        <w:rPr>
          <w:rFonts w:ascii="Century Gothic" w:hAnsi="Century Gothic"/>
          <w:color w:val="231F20"/>
        </w:rPr>
        <w:t>such</w:t>
      </w:r>
      <w:r w:rsidRPr="00A06188">
        <w:rPr>
          <w:rFonts w:ascii="Century Gothic" w:hAnsi="Century Gothic"/>
          <w:color w:val="231F20"/>
          <w:spacing w:val="-5"/>
        </w:rPr>
        <w:t xml:space="preserve"> </w:t>
      </w:r>
      <w:r w:rsidRPr="00A06188">
        <w:rPr>
          <w:rFonts w:ascii="Century Gothic" w:hAnsi="Century Gothic"/>
          <w:color w:val="231F20"/>
        </w:rPr>
        <w:t>steps</w:t>
      </w:r>
      <w:r w:rsidRPr="00A06188">
        <w:rPr>
          <w:rFonts w:ascii="Century Gothic" w:hAnsi="Century Gothic"/>
          <w:color w:val="231F20"/>
          <w:spacing w:val="-5"/>
        </w:rPr>
        <w:t xml:space="preserve"> </w:t>
      </w:r>
      <w:r w:rsidRPr="00A06188">
        <w:rPr>
          <w:rFonts w:ascii="Century Gothic" w:hAnsi="Century Gothic"/>
          <w:color w:val="231F20"/>
        </w:rPr>
        <w:t>that</w:t>
      </w:r>
      <w:r w:rsidRPr="00A06188">
        <w:rPr>
          <w:rFonts w:ascii="Century Gothic" w:hAnsi="Century Gothic"/>
          <w:color w:val="231F20"/>
          <w:spacing w:val="-5"/>
        </w:rPr>
        <w:t xml:space="preserve"> </w:t>
      </w:r>
      <w:r w:rsidRPr="00A06188">
        <w:rPr>
          <w:rFonts w:ascii="Century Gothic" w:hAnsi="Century Gothic"/>
          <w:color w:val="231F20"/>
        </w:rPr>
        <w:t>are</w:t>
      </w:r>
      <w:r w:rsidRPr="00A06188">
        <w:rPr>
          <w:rFonts w:ascii="Century Gothic" w:hAnsi="Century Gothic"/>
          <w:color w:val="231F20"/>
          <w:spacing w:val="-5"/>
        </w:rPr>
        <w:t xml:space="preserve"> </w:t>
      </w:r>
      <w:r w:rsidRPr="00A06188">
        <w:rPr>
          <w:rFonts w:ascii="Century Gothic" w:hAnsi="Century Gothic"/>
          <w:color w:val="231F20"/>
        </w:rPr>
        <w:t>reasonably</w:t>
      </w:r>
      <w:r w:rsidRPr="00A06188">
        <w:rPr>
          <w:rFonts w:ascii="Century Gothic" w:hAnsi="Century Gothic"/>
          <w:color w:val="231F20"/>
          <w:spacing w:val="-11"/>
        </w:rPr>
        <w:t xml:space="preserve"> </w:t>
      </w:r>
      <w:r w:rsidRPr="00A06188">
        <w:rPr>
          <w:rFonts w:ascii="Century Gothic" w:hAnsi="Century Gothic"/>
          <w:color w:val="231F20"/>
        </w:rPr>
        <w:t>practicable</w:t>
      </w:r>
      <w:r w:rsidRPr="00A06188">
        <w:rPr>
          <w:rFonts w:ascii="Century Gothic" w:hAnsi="Century Gothic"/>
          <w:color w:val="231F20"/>
          <w:spacing w:val="-5"/>
        </w:rPr>
        <w:t xml:space="preserve"> </w:t>
      </w:r>
      <w:r w:rsidRPr="00A06188">
        <w:rPr>
          <w:rFonts w:ascii="Century Gothic" w:hAnsi="Century Gothic"/>
          <w:color w:val="231F20"/>
        </w:rPr>
        <w:t>to</w:t>
      </w:r>
      <w:r w:rsidRPr="00A06188">
        <w:rPr>
          <w:rFonts w:ascii="Century Gothic" w:hAnsi="Century Gothic"/>
          <w:color w:val="231F20"/>
          <w:spacing w:val="-5"/>
        </w:rPr>
        <w:t xml:space="preserve"> </w:t>
      </w:r>
      <w:r w:rsidRPr="00A06188">
        <w:rPr>
          <w:rFonts w:ascii="Century Gothic" w:hAnsi="Century Gothic"/>
          <w:color w:val="231F20"/>
        </w:rPr>
        <w:t>prevent</w:t>
      </w:r>
      <w:r w:rsidRPr="00A06188">
        <w:rPr>
          <w:rFonts w:ascii="Century Gothic" w:hAnsi="Century Gothic"/>
          <w:color w:val="231F20"/>
          <w:spacing w:val="-5"/>
        </w:rPr>
        <w:t xml:space="preserve"> </w:t>
      </w:r>
      <w:r w:rsidRPr="00A06188">
        <w:rPr>
          <w:rFonts w:ascii="Century Gothic" w:hAnsi="Century Gothic"/>
          <w:color w:val="231F20"/>
        </w:rPr>
        <w:t>the</w:t>
      </w:r>
      <w:r w:rsidRPr="00A06188">
        <w:rPr>
          <w:rFonts w:ascii="Century Gothic" w:hAnsi="Century Gothic"/>
          <w:color w:val="231F20"/>
          <w:spacing w:val="-5"/>
        </w:rPr>
        <w:t xml:space="preserve"> </w:t>
      </w:r>
      <w:r w:rsidRPr="00A06188">
        <w:rPr>
          <w:rFonts w:ascii="Century Gothic" w:hAnsi="Century Gothic"/>
          <w:color w:val="231F20"/>
        </w:rPr>
        <w:t>harassment</w:t>
      </w:r>
      <w:r w:rsidRPr="00A06188">
        <w:rPr>
          <w:rFonts w:ascii="Century Gothic" w:hAnsi="Century Gothic"/>
          <w:color w:val="231F20"/>
          <w:spacing w:val="-5"/>
        </w:rPr>
        <w:t xml:space="preserve"> </w:t>
      </w:r>
      <w:r w:rsidRPr="00A06188">
        <w:rPr>
          <w:rFonts w:ascii="Century Gothic" w:hAnsi="Century Gothic"/>
          <w:color w:val="231F20"/>
        </w:rPr>
        <w:t>of</w:t>
      </w:r>
      <w:r w:rsidRPr="00A06188">
        <w:rPr>
          <w:rFonts w:ascii="Century Gothic" w:hAnsi="Century Gothic"/>
          <w:color w:val="231F20"/>
          <w:spacing w:val="-9"/>
        </w:rPr>
        <w:t xml:space="preserve"> </w:t>
      </w:r>
      <w:r w:rsidRPr="00A06188">
        <w:rPr>
          <w:rFonts w:ascii="Century Gothic" w:hAnsi="Century Gothic"/>
          <w:color w:val="231F20"/>
        </w:rPr>
        <w:t>students</w:t>
      </w:r>
      <w:r w:rsidRPr="00A06188">
        <w:rPr>
          <w:rFonts w:ascii="Century Gothic" w:hAnsi="Century Gothic"/>
          <w:color w:val="231F20"/>
          <w:spacing w:val="-5"/>
        </w:rPr>
        <w:t xml:space="preserve"> </w:t>
      </w:r>
      <w:r w:rsidRPr="00A06188">
        <w:rPr>
          <w:rFonts w:ascii="Century Gothic" w:hAnsi="Century Gothic"/>
          <w:color w:val="231F20"/>
        </w:rPr>
        <w:t>or</w:t>
      </w:r>
      <w:r w:rsidRPr="00A06188">
        <w:rPr>
          <w:rFonts w:ascii="Century Gothic" w:hAnsi="Century Gothic"/>
          <w:color w:val="231F20"/>
          <w:spacing w:val="-10"/>
        </w:rPr>
        <w:t xml:space="preserve"> </w:t>
      </w:r>
      <w:r w:rsidRPr="00A06188">
        <w:rPr>
          <w:rFonts w:ascii="Century Gothic" w:hAnsi="Century Gothic"/>
          <w:color w:val="231F20"/>
        </w:rPr>
        <w:t>sta</w:t>
      </w:r>
      <w:r w:rsidRPr="00A06188">
        <w:rPr>
          <w:rFonts w:ascii="Arial" w:hAnsi="Arial" w:cs="Arial"/>
          <w:color w:val="231F20"/>
        </w:rPr>
        <w:t>ﬀ</w:t>
      </w:r>
      <w:r w:rsidRPr="00A06188">
        <w:rPr>
          <w:rFonts w:ascii="Century Gothic" w:hAnsi="Century Gothic"/>
          <w:color w:val="231F20"/>
        </w:rPr>
        <w:t xml:space="preserve"> on any of the nine grounds specified: gender, civil status, family status, sexual orientation, religion, age, disability, race and membership of the Traveller community.</w:t>
      </w:r>
    </w:p>
    <w:p w14:paraId="593101E0" w14:textId="77777777" w:rsidR="00AA70D5" w:rsidRPr="00A06188" w:rsidRDefault="00AA70D5">
      <w:pPr>
        <w:pStyle w:val="BodyText"/>
        <w:spacing w:before="204"/>
        <w:rPr>
          <w:rFonts w:ascii="Century Gothic" w:hAnsi="Century Gothic"/>
        </w:rPr>
      </w:pPr>
    </w:p>
    <w:p w14:paraId="4821C657" w14:textId="77777777" w:rsidR="00AA70D5" w:rsidRPr="00A06188" w:rsidRDefault="00382671">
      <w:pPr>
        <w:pStyle w:val="Heading1"/>
        <w:rPr>
          <w:rFonts w:ascii="Century Gothic" w:hAnsi="Century Gothic"/>
          <w:color w:val="0070C0"/>
          <w:sz w:val="24"/>
          <w:szCs w:val="24"/>
        </w:rPr>
      </w:pPr>
      <w:r w:rsidRPr="00A06188">
        <w:rPr>
          <w:rFonts w:ascii="Century Gothic" w:hAnsi="Century Gothic"/>
          <w:color w:val="0070C0"/>
          <w:sz w:val="24"/>
          <w:szCs w:val="24"/>
        </w:rPr>
        <w:t>Definition</w:t>
      </w:r>
      <w:r w:rsidRPr="00A06188">
        <w:rPr>
          <w:rFonts w:ascii="Century Gothic" w:hAnsi="Century Gothic"/>
          <w:color w:val="0070C0"/>
          <w:spacing w:val="-5"/>
          <w:sz w:val="24"/>
          <w:szCs w:val="24"/>
        </w:rPr>
        <w:t xml:space="preserve"> </w:t>
      </w:r>
      <w:r w:rsidRPr="00A06188">
        <w:rPr>
          <w:rFonts w:ascii="Century Gothic" w:hAnsi="Century Gothic"/>
          <w:color w:val="0070C0"/>
          <w:sz w:val="24"/>
          <w:szCs w:val="24"/>
        </w:rPr>
        <w:t>of</w:t>
      </w:r>
      <w:r w:rsidRPr="00A06188">
        <w:rPr>
          <w:rFonts w:ascii="Century Gothic" w:hAnsi="Century Gothic"/>
          <w:color w:val="0070C0"/>
          <w:spacing w:val="-8"/>
          <w:sz w:val="24"/>
          <w:szCs w:val="24"/>
        </w:rPr>
        <w:t xml:space="preserve"> </w:t>
      </w:r>
      <w:r w:rsidRPr="00A06188">
        <w:rPr>
          <w:rFonts w:ascii="Century Gothic" w:hAnsi="Century Gothic"/>
          <w:color w:val="0070C0"/>
          <w:spacing w:val="-2"/>
          <w:sz w:val="24"/>
          <w:szCs w:val="24"/>
        </w:rPr>
        <w:t>bullying</w:t>
      </w:r>
    </w:p>
    <w:p w14:paraId="52C2DAE2" w14:textId="77777777" w:rsidR="00AA70D5" w:rsidRPr="00A06188" w:rsidRDefault="00382671" w:rsidP="00B3377E">
      <w:pPr>
        <w:spacing w:before="121" w:line="254" w:lineRule="auto"/>
        <w:ind w:left="1254" w:right="124"/>
        <w:jc w:val="both"/>
        <w:rPr>
          <w:rFonts w:ascii="Century Gothic" w:hAnsi="Century Gothic"/>
        </w:rPr>
      </w:pPr>
      <w:r w:rsidRPr="00A06188">
        <w:rPr>
          <w:rFonts w:ascii="Century Gothic" w:hAnsi="Century Gothic"/>
          <w:color w:val="231F20"/>
        </w:rPr>
        <w:t xml:space="preserve">Bullying is defined in </w:t>
      </w:r>
      <w:r w:rsidRPr="00A06188">
        <w:rPr>
          <w:rFonts w:ascii="Century Gothic" w:hAnsi="Century Gothic"/>
          <w:i/>
          <w:color w:val="231F20"/>
        </w:rPr>
        <w:t>Cineáltas:</w:t>
      </w:r>
      <w:r w:rsidRPr="00A06188">
        <w:rPr>
          <w:rFonts w:ascii="Century Gothic" w:hAnsi="Century Gothic"/>
          <w:i/>
          <w:color w:val="231F20"/>
          <w:spacing w:val="-2"/>
        </w:rPr>
        <w:t xml:space="preserve"> </w:t>
      </w:r>
      <w:r w:rsidRPr="00A06188">
        <w:rPr>
          <w:rFonts w:ascii="Century Gothic" w:hAnsi="Century Gothic"/>
          <w:i/>
          <w:color w:val="231F20"/>
        </w:rPr>
        <w:t xml:space="preserve">Action Plan on Bullying </w:t>
      </w:r>
      <w:r w:rsidRPr="00A06188">
        <w:rPr>
          <w:rFonts w:ascii="Century Gothic" w:hAnsi="Century Gothic"/>
          <w:color w:val="231F20"/>
        </w:rPr>
        <w:t xml:space="preserve">and </w:t>
      </w:r>
      <w:r w:rsidRPr="00A06188">
        <w:rPr>
          <w:rFonts w:ascii="Century Gothic" w:hAnsi="Century Gothic"/>
          <w:i/>
          <w:color w:val="231F20"/>
        </w:rPr>
        <w:t>Bí Cineálta: Procedures to Prevent and</w:t>
      </w:r>
      <w:r w:rsidRPr="00A06188">
        <w:rPr>
          <w:rFonts w:ascii="Century Gothic" w:hAnsi="Century Gothic"/>
          <w:i/>
          <w:color w:val="231F20"/>
          <w:spacing w:val="-1"/>
        </w:rPr>
        <w:t xml:space="preserve"> </w:t>
      </w:r>
      <w:r w:rsidRPr="00A06188">
        <w:rPr>
          <w:rFonts w:ascii="Century Gothic" w:hAnsi="Century Gothic"/>
          <w:i/>
          <w:color w:val="231F20"/>
        </w:rPr>
        <w:t xml:space="preserve">Address Bullying Behaviour for Primary and Post-Primary Schools </w:t>
      </w:r>
      <w:r w:rsidRPr="00A06188">
        <w:rPr>
          <w:rFonts w:ascii="Century Gothic" w:hAnsi="Century Gothic"/>
          <w:color w:val="231F20"/>
        </w:rPr>
        <w:t>as targeted behaviour, online</w:t>
      </w:r>
      <w:r w:rsidRPr="00A06188">
        <w:rPr>
          <w:rFonts w:ascii="Century Gothic" w:hAnsi="Century Gothic"/>
          <w:color w:val="231F20"/>
          <w:spacing w:val="-4"/>
        </w:rPr>
        <w:t xml:space="preserve"> </w:t>
      </w:r>
      <w:r w:rsidRPr="00A06188">
        <w:rPr>
          <w:rFonts w:ascii="Century Gothic" w:hAnsi="Century Gothic"/>
          <w:color w:val="231F20"/>
        </w:rPr>
        <w:t>or</w:t>
      </w:r>
      <w:r w:rsidRPr="00A06188">
        <w:rPr>
          <w:rFonts w:ascii="Century Gothic" w:hAnsi="Century Gothic"/>
          <w:color w:val="231F20"/>
          <w:spacing w:val="-9"/>
        </w:rPr>
        <w:t xml:space="preserve"> </w:t>
      </w:r>
      <w:r w:rsidRPr="00A06188">
        <w:rPr>
          <w:rFonts w:ascii="Century Gothic" w:hAnsi="Century Gothic"/>
          <w:color w:val="231F20"/>
        </w:rPr>
        <w:t>o</w:t>
      </w:r>
      <w:r w:rsidRPr="00A06188">
        <w:rPr>
          <w:rFonts w:ascii="Arial" w:hAnsi="Arial" w:cs="Arial"/>
          <w:color w:val="231F20"/>
        </w:rPr>
        <w:t>ﬄ</w:t>
      </w:r>
      <w:r w:rsidRPr="00A06188">
        <w:rPr>
          <w:rFonts w:ascii="Century Gothic" w:hAnsi="Century Gothic"/>
          <w:color w:val="231F20"/>
        </w:rPr>
        <w:t>ine</w:t>
      </w:r>
      <w:r w:rsidRPr="00A06188">
        <w:rPr>
          <w:rFonts w:ascii="Century Gothic" w:hAnsi="Century Gothic"/>
          <w:color w:val="231F20"/>
          <w:spacing w:val="-4"/>
        </w:rPr>
        <w:t xml:space="preserve"> </w:t>
      </w:r>
      <w:r w:rsidRPr="00A06188">
        <w:rPr>
          <w:rFonts w:ascii="Century Gothic" w:hAnsi="Century Gothic"/>
          <w:color w:val="231F20"/>
        </w:rPr>
        <w:t>that</w:t>
      </w:r>
      <w:r w:rsidRPr="00A06188">
        <w:rPr>
          <w:rFonts w:ascii="Century Gothic" w:hAnsi="Century Gothic"/>
          <w:color w:val="231F20"/>
          <w:spacing w:val="-4"/>
        </w:rPr>
        <w:t xml:space="preserve"> </w:t>
      </w:r>
      <w:r w:rsidRPr="00A06188">
        <w:rPr>
          <w:rFonts w:ascii="Century Gothic" w:hAnsi="Century Gothic"/>
          <w:color w:val="231F20"/>
        </w:rPr>
        <w:t>causes</w:t>
      </w:r>
      <w:r w:rsidRPr="00A06188">
        <w:rPr>
          <w:rFonts w:ascii="Century Gothic" w:hAnsi="Century Gothic"/>
          <w:color w:val="231F20"/>
          <w:spacing w:val="-4"/>
        </w:rPr>
        <w:t xml:space="preserve"> </w:t>
      </w:r>
      <w:r w:rsidRPr="00A06188">
        <w:rPr>
          <w:rFonts w:ascii="Century Gothic" w:hAnsi="Century Gothic"/>
          <w:color w:val="231F20"/>
        </w:rPr>
        <w:t>harm.</w:t>
      </w:r>
      <w:r w:rsidRPr="00A06188">
        <w:rPr>
          <w:rFonts w:ascii="Century Gothic" w:hAnsi="Century Gothic"/>
          <w:color w:val="231F20"/>
          <w:spacing w:val="-11"/>
        </w:rPr>
        <w:t xml:space="preserve"> </w:t>
      </w:r>
      <w:r w:rsidRPr="00A06188">
        <w:rPr>
          <w:rFonts w:ascii="Century Gothic" w:hAnsi="Century Gothic"/>
          <w:color w:val="231F20"/>
        </w:rPr>
        <w:t>The</w:t>
      </w:r>
      <w:r w:rsidRPr="00A06188">
        <w:rPr>
          <w:rFonts w:ascii="Century Gothic" w:hAnsi="Century Gothic"/>
          <w:color w:val="231F20"/>
          <w:spacing w:val="-4"/>
        </w:rPr>
        <w:t xml:space="preserve"> </w:t>
      </w:r>
      <w:r w:rsidRPr="00A06188">
        <w:rPr>
          <w:rFonts w:ascii="Century Gothic" w:hAnsi="Century Gothic"/>
          <w:color w:val="231F20"/>
        </w:rPr>
        <w:t>harm</w:t>
      </w:r>
      <w:r w:rsidRPr="00A06188">
        <w:rPr>
          <w:rFonts w:ascii="Century Gothic" w:hAnsi="Century Gothic"/>
          <w:color w:val="231F20"/>
          <w:spacing w:val="-4"/>
        </w:rPr>
        <w:t xml:space="preserve"> </w:t>
      </w:r>
      <w:r w:rsidRPr="00A06188">
        <w:rPr>
          <w:rFonts w:ascii="Century Gothic" w:hAnsi="Century Gothic"/>
          <w:color w:val="231F20"/>
        </w:rPr>
        <w:t>caused</w:t>
      </w:r>
      <w:r w:rsidRPr="00A06188">
        <w:rPr>
          <w:rFonts w:ascii="Century Gothic" w:hAnsi="Century Gothic"/>
          <w:color w:val="231F20"/>
          <w:spacing w:val="-4"/>
        </w:rPr>
        <w:t xml:space="preserve"> </w:t>
      </w:r>
      <w:r w:rsidRPr="00A06188">
        <w:rPr>
          <w:rFonts w:ascii="Century Gothic" w:hAnsi="Century Gothic"/>
          <w:color w:val="231F20"/>
        </w:rPr>
        <w:t>can</w:t>
      </w:r>
      <w:r w:rsidRPr="00A06188">
        <w:rPr>
          <w:rFonts w:ascii="Century Gothic" w:hAnsi="Century Gothic"/>
          <w:color w:val="231F20"/>
          <w:spacing w:val="-4"/>
        </w:rPr>
        <w:t xml:space="preserve"> </w:t>
      </w:r>
      <w:r w:rsidRPr="00A06188">
        <w:rPr>
          <w:rFonts w:ascii="Century Gothic" w:hAnsi="Century Gothic"/>
          <w:color w:val="231F20"/>
        </w:rPr>
        <w:t>be</w:t>
      </w:r>
      <w:r w:rsidRPr="00A06188">
        <w:rPr>
          <w:rFonts w:ascii="Century Gothic" w:hAnsi="Century Gothic"/>
          <w:color w:val="231F20"/>
          <w:spacing w:val="-4"/>
        </w:rPr>
        <w:t xml:space="preserve"> </w:t>
      </w:r>
      <w:r w:rsidRPr="00A06188">
        <w:rPr>
          <w:rFonts w:ascii="Century Gothic" w:hAnsi="Century Gothic"/>
          <w:color w:val="231F20"/>
        </w:rPr>
        <w:t>physical,</w:t>
      </w:r>
      <w:r w:rsidRPr="00A06188">
        <w:rPr>
          <w:rFonts w:ascii="Century Gothic" w:hAnsi="Century Gothic"/>
          <w:color w:val="231F20"/>
          <w:spacing w:val="-4"/>
        </w:rPr>
        <w:t xml:space="preserve"> </w:t>
      </w:r>
      <w:r w:rsidRPr="00A06188">
        <w:rPr>
          <w:rFonts w:ascii="Century Gothic" w:hAnsi="Century Gothic"/>
          <w:color w:val="231F20"/>
        </w:rPr>
        <w:t>social</w:t>
      </w:r>
      <w:r w:rsidRPr="00A06188">
        <w:rPr>
          <w:rFonts w:ascii="Century Gothic" w:hAnsi="Century Gothic"/>
          <w:color w:val="231F20"/>
          <w:spacing w:val="-4"/>
        </w:rPr>
        <w:t xml:space="preserve"> </w:t>
      </w:r>
      <w:r w:rsidRPr="00A06188">
        <w:rPr>
          <w:rFonts w:ascii="Century Gothic" w:hAnsi="Century Gothic"/>
          <w:color w:val="231F20"/>
        </w:rPr>
        <w:t>and/or</w:t>
      </w:r>
      <w:r w:rsidRPr="00A06188">
        <w:rPr>
          <w:rFonts w:ascii="Century Gothic" w:hAnsi="Century Gothic"/>
          <w:color w:val="231F20"/>
          <w:spacing w:val="-9"/>
        </w:rPr>
        <w:t xml:space="preserve"> </w:t>
      </w:r>
      <w:r w:rsidRPr="00A06188">
        <w:rPr>
          <w:rFonts w:ascii="Century Gothic" w:hAnsi="Century Gothic"/>
          <w:color w:val="231F20"/>
        </w:rPr>
        <w:t>emotional in nature. Bullying behaviour is repeated over</w:t>
      </w:r>
      <w:r w:rsidRPr="00A06188">
        <w:rPr>
          <w:rFonts w:ascii="Century Gothic" w:hAnsi="Century Gothic"/>
          <w:color w:val="231F20"/>
          <w:spacing w:val="-1"/>
        </w:rPr>
        <w:t xml:space="preserve"> </w:t>
      </w:r>
      <w:r w:rsidRPr="00A06188">
        <w:rPr>
          <w:rFonts w:ascii="Century Gothic" w:hAnsi="Century Gothic"/>
          <w:color w:val="231F20"/>
        </w:rPr>
        <w:t>time and involves an imbalance of power in relationships between two people or groups of people in society. The detailed definition is provided in Chapter 2 of the Bí Cineálta procedures.</w:t>
      </w:r>
    </w:p>
    <w:p w14:paraId="185403CB" w14:textId="77777777" w:rsidR="00AA70D5" w:rsidRPr="00A06188" w:rsidRDefault="00382671" w:rsidP="00B3377E">
      <w:pPr>
        <w:pStyle w:val="BodyText"/>
        <w:spacing w:before="115" w:line="254" w:lineRule="auto"/>
        <w:ind w:left="1254"/>
        <w:jc w:val="both"/>
        <w:rPr>
          <w:rFonts w:ascii="Century Gothic" w:hAnsi="Century Gothic"/>
        </w:rPr>
      </w:pPr>
      <w:r w:rsidRPr="00A06188">
        <w:rPr>
          <w:rFonts w:ascii="Century Gothic" w:hAnsi="Century Gothic"/>
          <w:color w:val="231F20"/>
        </w:rPr>
        <w:t>Each</w:t>
      </w:r>
      <w:r w:rsidRPr="00A06188">
        <w:rPr>
          <w:rFonts w:ascii="Century Gothic" w:hAnsi="Century Gothic"/>
          <w:color w:val="231F20"/>
          <w:spacing w:val="-4"/>
        </w:rPr>
        <w:t xml:space="preserve"> </w:t>
      </w:r>
      <w:r w:rsidRPr="00A06188">
        <w:rPr>
          <w:rFonts w:ascii="Century Gothic" w:hAnsi="Century Gothic"/>
          <w:color w:val="231F20"/>
        </w:rPr>
        <w:t>school</w:t>
      </w:r>
      <w:r w:rsidRPr="00A06188">
        <w:rPr>
          <w:rFonts w:ascii="Century Gothic" w:hAnsi="Century Gothic"/>
          <w:color w:val="231F20"/>
          <w:spacing w:val="-4"/>
        </w:rPr>
        <w:t xml:space="preserve"> </w:t>
      </w:r>
      <w:r w:rsidRPr="00A06188">
        <w:rPr>
          <w:rFonts w:ascii="Century Gothic" w:hAnsi="Century Gothic"/>
          <w:color w:val="231F20"/>
        </w:rPr>
        <w:t>is</w:t>
      </w:r>
      <w:r w:rsidRPr="00A06188">
        <w:rPr>
          <w:rFonts w:ascii="Century Gothic" w:hAnsi="Century Gothic"/>
          <w:color w:val="231F20"/>
          <w:spacing w:val="-4"/>
        </w:rPr>
        <w:t xml:space="preserve"> </w:t>
      </w:r>
      <w:r w:rsidRPr="00A06188">
        <w:rPr>
          <w:rFonts w:ascii="Century Gothic" w:hAnsi="Century Gothic"/>
          <w:color w:val="231F20"/>
        </w:rPr>
        <w:t>required</w:t>
      </w:r>
      <w:r w:rsidRPr="00A06188">
        <w:rPr>
          <w:rFonts w:ascii="Century Gothic" w:hAnsi="Century Gothic"/>
          <w:color w:val="231F20"/>
          <w:spacing w:val="-4"/>
        </w:rPr>
        <w:t xml:space="preserve"> </w:t>
      </w:r>
      <w:r w:rsidRPr="00A06188">
        <w:rPr>
          <w:rFonts w:ascii="Century Gothic" w:hAnsi="Century Gothic"/>
          <w:color w:val="231F20"/>
        </w:rPr>
        <w:t>to</w:t>
      </w:r>
      <w:r w:rsidRPr="00A06188">
        <w:rPr>
          <w:rFonts w:ascii="Century Gothic" w:hAnsi="Century Gothic"/>
          <w:color w:val="231F20"/>
          <w:spacing w:val="-4"/>
        </w:rPr>
        <w:t xml:space="preserve"> </w:t>
      </w:r>
      <w:r w:rsidRPr="00A06188">
        <w:rPr>
          <w:rFonts w:ascii="Century Gothic" w:hAnsi="Century Gothic"/>
          <w:color w:val="231F20"/>
        </w:rPr>
        <w:t>develop</w:t>
      </w:r>
      <w:r w:rsidRPr="00A06188">
        <w:rPr>
          <w:rFonts w:ascii="Century Gothic" w:hAnsi="Century Gothic"/>
          <w:color w:val="231F20"/>
          <w:spacing w:val="-4"/>
        </w:rPr>
        <w:t xml:space="preserve"> </w:t>
      </w:r>
      <w:r w:rsidRPr="00A06188">
        <w:rPr>
          <w:rFonts w:ascii="Century Gothic" w:hAnsi="Century Gothic"/>
          <w:color w:val="231F20"/>
        </w:rPr>
        <w:t>and</w:t>
      </w:r>
      <w:r w:rsidRPr="00A06188">
        <w:rPr>
          <w:rFonts w:ascii="Century Gothic" w:hAnsi="Century Gothic"/>
          <w:color w:val="231F20"/>
          <w:spacing w:val="-4"/>
        </w:rPr>
        <w:t xml:space="preserve"> </w:t>
      </w:r>
      <w:r w:rsidRPr="00A06188">
        <w:rPr>
          <w:rFonts w:ascii="Century Gothic" w:hAnsi="Century Gothic"/>
          <w:color w:val="231F20"/>
        </w:rPr>
        <w:t>implement</w:t>
      </w:r>
      <w:r w:rsidRPr="00A06188">
        <w:rPr>
          <w:rFonts w:ascii="Century Gothic" w:hAnsi="Century Gothic"/>
          <w:color w:val="231F20"/>
          <w:spacing w:val="-4"/>
        </w:rPr>
        <w:t xml:space="preserve"> </w:t>
      </w:r>
      <w:r w:rsidRPr="00A06188">
        <w:rPr>
          <w:rFonts w:ascii="Century Gothic" w:hAnsi="Century Gothic"/>
          <w:color w:val="231F20"/>
        </w:rPr>
        <w:t>a</w:t>
      </w:r>
      <w:r w:rsidRPr="00A06188">
        <w:rPr>
          <w:rFonts w:ascii="Century Gothic" w:hAnsi="Century Gothic"/>
          <w:color w:val="231F20"/>
          <w:spacing w:val="-4"/>
        </w:rPr>
        <w:t xml:space="preserve"> </w:t>
      </w:r>
      <w:r w:rsidRPr="00A06188">
        <w:rPr>
          <w:rFonts w:ascii="Century Gothic" w:hAnsi="Century Gothic"/>
          <w:color w:val="231F20"/>
        </w:rPr>
        <w:t>Bí</w:t>
      </w:r>
      <w:r w:rsidRPr="00A06188">
        <w:rPr>
          <w:rFonts w:ascii="Century Gothic" w:hAnsi="Century Gothic"/>
          <w:color w:val="231F20"/>
          <w:spacing w:val="-4"/>
        </w:rPr>
        <w:t xml:space="preserve"> </w:t>
      </w:r>
      <w:r w:rsidRPr="00A06188">
        <w:rPr>
          <w:rFonts w:ascii="Century Gothic" w:hAnsi="Century Gothic"/>
          <w:color w:val="231F20"/>
        </w:rPr>
        <w:t>Cineálta</w:t>
      </w:r>
      <w:r w:rsidRPr="00A06188">
        <w:rPr>
          <w:rFonts w:ascii="Century Gothic" w:hAnsi="Century Gothic"/>
          <w:color w:val="231F20"/>
          <w:spacing w:val="-4"/>
        </w:rPr>
        <w:t xml:space="preserve"> </w:t>
      </w:r>
      <w:r w:rsidRPr="00A06188">
        <w:rPr>
          <w:rFonts w:ascii="Century Gothic" w:hAnsi="Century Gothic"/>
          <w:color w:val="231F20"/>
        </w:rPr>
        <w:t>policy</w:t>
      </w:r>
      <w:r w:rsidRPr="00A06188">
        <w:rPr>
          <w:rFonts w:ascii="Century Gothic" w:hAnsi="Century Gothic"/>
          <w:color w:val="231F20"/>
          <w:spacing w:val="-10"/>
        </w:rPr>
        <w:t xml:space="preserve"> </w:t>
      </w:r>
      <w:r w:rsidRPr="00A06188">
        <w:rPr>
          <w:rFonts w:ascii="Century Gothic" w:hAnsi="Century Gothic"/>
          <w:color w:val="231F20"/>
        </w:rPr>
        <w:t>that</w:t>
      </w:r>
      <w:r w:rsidRPr="00A06188">
        <w:rPr>
          <w:rFonts w:ascii="Century Gothic" w:hAnsi="Century Gothic"/>
          <w:color w:val="231F20"/>
          <w:spacing w:val="-4"/>
        </w:rPr>
        <w:t xml:space="preserve"> </w:t>
      </w:r>
      <w:r w:rsidRPr="00A06188">
        <w:rPr>
          <w:rFonts w:ascii="Century Gothic" w:hAnsi="Century Gothic"/>
          <w:color w:val="231F20"/>
        </w:rPr>
        <w:t>sets</w:t>
      </w:r>
      <w:r w:rsidRPr="00A06188">
        <w:rPr>
          <w:rFonts w:ascii="Century Gothic" w:hAnsi="Century Gothic"/>
          <w:color w:val="231F20"/>
          <w:spacing w:val="-4"/>
        </w:rPr>
        <w:t xml:space="preserve"> </w:t>
      </w:r>
      <w:r w:rsidRPr="00A06188">
        <w:rPr>
          <w:rFonts w:ascii="Century Gothic" w:hAnsi="Century Gothic"/>
          <w:color w:val="231F20"/>
        </w:rPr>
        <w:t>out</w:t>
      </w:r>
      <w:r w:rsidRPr="00A06188">
        <w:rPr>
          <w:rFonts w:ascii="Century Gothic" w:hAnsi="Century Gothic"/>
          <w:color w:val="231F20"/>
          <w:spacing w:val="-4"/>
        </w:rPr>
        <w:t xml:space="preserve"> </w:t>
      </w:r>
      <w:r w:rsidRPr="00A06188">
        <w:rPr>
          <w:rFonts w:ascii="Century Gothic" w:hAnsi="Century Gothic"/>
          <w:color w:val="231F20"/>
        </w:rPr>
        <w:t>how</w:t>
      </w:r>
      <w:r w:rsidRPr="00A06188">
        <w:rPr>
          <w:rFonts w:ascii="Century Gothic" w:hAnsi="Century Gothic"/>
          <w:color w:val="231F20"/>
          <w:spacing w:val="-9"/>
        </w:rPr>
        <w:t xml:space="preserve"> </w:t>
      </w:r>
      <w:r w:rsidRPr="00A06188">
        <w:rPr>
          <w:rFonts w:ascii="Century Gothic" w:hAnsi="Century Gothic"/>
          <w:color w:val="231F20"/>
        </w:rPr>
        <w:t>the school community prevents and addresses bullying behaviour. Strategies to deal with inappropriate behaviour that is not bullying behaviour are provided for</w:t>
      </w:r>
      <w:r w:rsidRPr="00A06188">
        <w:rPr>
          <w:rFonts w:ascii="Century Gothic" w:hAnsi="Century Gothic"/>
          <w:color w:val="231F20"/>
          <w:spacing w:val="-2"/>
        </w:rPr>
        <w:t xml:space="preserve"> </w:t>
      </w:r>
      <w:r w:rsidRPr="00A06188">
        <w:rPr>
          <w:rFonts w:ascii="Century Gothic" w:hAnsi="Century Gothic"/>
          <w:color w:val="231F20"/>
        </w:rPr>
        <w:t>within the school’s Code of Behaviour.</w:t>
      </w:r>
    </w:p>
    <w:p w14:paraId="6A22479A" w14:textId="77777777" w:rsidR="00AA70D5" w:rsidRPr="00A06188" w:rsidRDefault="00AA70D5">
      <w:pPr>
        <w:spacing w:line="254" w:lineRule="auto"/>
        <w:rPr>
          <w:rFonts w:ascii="Century Gothic" w:hAnsi="Century Gothic"/>
        </w:rPr>
        <w:sectPr w:rsidR="00AA70D5" w:rsidRPr="00A06188">
          <w:footerReference w:type="even" r:id="rId11"/>
          <w:footerReference w:type="default" r:id="rId12"/>
          <w:type w:val="continuous"/>
          <w:pgSz w:w="11910" w:h="16840"/>
          <w:pgMar w:top="1020" w:right="900" w:bottom="1300" w:left="900" w:header="0" w:footer="1104" w:gutter="0"/>
          <w:pgNumType w:start="1"/>
          <w:cols w:space="720"/>
        </w:sectPr>
      </w:pPr>
    </w:p>
    <w:p w14:paraId="4021DC60" w14:textId="77777777" w:rsidR="00AA70D5" w:rsidRPr="00A06188" w:rsidRDefault="00382671">
      <w:pPr>
        <w:pStyle w:val="Heading1"/>
        <w:spacing w:before="111" w:line="216" w:lineRule="auto"/>
        <w:ind w:left="120" w:right="913"/>
        <w:rPr>
          <w:rFonts w:ascii="Century Gothic" w:hAnsi="Century Gothic"/>
          <w:color w:val="0070C0"/>
        </w:rPr>
      </w:pPr>
      <w:r w:rsidRPr="00A06188">
        <w:rPr>
          <w:rFonts w:ascii="Century Gothic" w:hAnsi="Century Gothic"/>
          <w:color w:val="0070C0"/>
        </w:rPr>
        <w:lastRenderedPageBreak/>
        <w:t>Section</w:t>
      </w:r>
      <w:r w:rsidRPr="00A06188">
        <w:rPr>
          <w:rFonts w:ascii="Century Gothic" w:hAnsi="Century Gothic"/>
          <w:color w:val="0070C0"/>
          <w:spacing w:val="-16"/>
        </w:rPr>
        <w:t xml:space="preserve"> </w:t>
      </w:r>
      <w:r w:rsidRPr="00A06188">
        <w:rPr>
          <w:rFonts w:ascii="Century Gothic" w:hAnsi="Century Gothic"/>
          <w:color w:val="0070C0"/>
        </w:rPr>
        <w:t>A:</w:t>
      </w:r>
      <w:r w:rsidRPr="00A06188">
        <w:rPr>
          <w:rFonts w:ascii="Century Gothic" w:hAnsi="Century Gothic"/>
          <w:color w:val="0070C0"/>
          <w:spacing w:val="-8"/>
        </w:rPr>
        <w:t xml:space="preserve"> </w:t>
      </w:r>
      <w:r w:rsidRPr="00A06188">
        <w:rPr>
          <w:rFonts w:ascii="Century Gothic" w:hAnsi="Century Gothic"/>
          <w:color w:val="0070C0"/>
        </w:rPr>
        <w:t>Development/review</w:t>
      </w:r>
      <w:r w:rsidRPr="00A06188">
        <w:rPr>
          <w:rFonts w:ascii="Century Gothic" w:hAnsi="Century Gothic"/>
          <w:color w:val="0070C0"/>
          <w:spacing w:val="-13"/>
        </w:rPr>
        <w:t xml:space="preserve"> </w:t>
      </w:r>
      <w:r w:rsidRPr="00A06188">
        <w:rPr>
          <w:rFonts w:ascii="Century Gothic" w:hAnsi="Century Gothic"/>
          <w:color w:val="0070C0"/>
        </w:rPr>
        <w:t>of</w:t>
      </w:r>
      <w:r w:rsidRPr="00A06188">
        <w:rPr>
          <w:rFonts w:ascii="Century Gothic" w:hAnsi="Century Gothic"/>
          <w:color w:val="0070C0"/>
          <w:spacing w:val="-12"/>
        </w:rPr>
        <w:t xml:space="preserve"> </w:t>
      </w:r>
      <w:r w:rsidRPr="00A06188">
        <w:rPr>
          <w:rFonts w:ascii="Century Gothic" w:hAnsi="Century Gothic"/>
          <w:color w:val="0070C0"/>
        </w:rPr>
        <w:t>our</w:t>
      </w:r>
      <w:r w:rsidRPr="00A06188">
        <w:rPr>
          <w:rFonts w:ascii="Century Gothic" w:hAnsi="Century Gothic"/>
          <w:color w:val="0070C0"/>
          <w:spacing w:val="-13"/>
        </w:rPr>
        <w:t xml:space="preserve"> </w:t>
      </w:r>
      <w:r w:rsidRPr="00A06188">
        <w:rPr>
          <w:rFonts w:ascii="Century Gothic" w:hAnsi="Century Gothic"/>
          <w:color w:val="0070C0"/>
        </w:rPr>
        <w:t>Bí</w:t>
      </w:r>
      <w:r w:rsidRPr="00A06188">
        <w:rPr>
          <w:rFonts w:ascii="Century Gothic" w:hAnsi="Century Gothic"/>
          <w:color w:val="0070C0"/>
          <w:spacing w:val="-8"/>
        </w:rPr>
        <w:t xml:space="preserve"> </w:t>
      </w:r>
      <w:r w:rsidRPr="00A06188">
        <w:rPr>
          <w:rFonts w:ascii="Century Gothic" w:hAnsi="Century Gothic"/>
          <w:color w:val="0070C0"/>
        </w:rPr>
        <w:t>Cineálta</w:t>
      </w:r>
      <w:r w:rsidRPr="00A06188">
        <w:rPr>
          <w:rFonts w:ascii="Century Gothic" w:hAnsi="Century Gothic"/>
          <w:color w:val="0070C0"/>
          <w:spacing w:val="-8"/>
        </w:rPr>
        <w:t xml:space="preserve"> </w:t>
      </w:r>
      <w:r w:rsidRPr="00A06188">
        <w:rPr>
          <w:rFonts w:ascii="Century Gothic" w:hAnsi="Century Gothic"/>
          <w:color w:val="0070C0"/>
        </w:rPr>
        <w:t>policy</w:t>
      </w:r>
      <w:r w:rsidRPr="00A06188">
        <w:rPr>
          <w:rFonts w:ascii="Century Gothic" w:hAnsi="Century Gothic"/>
          <w:color w:val="0070C0"/>
          <w:spacing w:val="-14"/>
        </w:rPr>
        <w:t xml:space="preserve"> </w:t>
      </w:r>
      <w:r w:rsidRPr="00A06188">
        <w:rPr>
          <w:rFonts w:ascii="Century Gothic" w:hAnsi="Century Gothic"/>
          <w:color w:val="0070C0"/>
        </w:rPr>
        <w:t>to</w:t>
      </w:r>
      <w:r w:rsidRPr="00A06188">
        <w:rPr>
          <w:rFonts w:ascii="Century Gothic" w:hAnsi="Century Gothic"/>
          <w:color w:val="0070C0"/>
          <w:spacing w:val="-8"/>
        </w:rPr>
        <w:t xml:space="preserve"> </w:t>
      </w:r>
      <w:r w:rsidRPr="00A06188">
        <w:rPr>
          <w:rFonts w:ascii="Century Gothic" w:hAnsi="Century Gothic"/>
          <w:color w:val="0070C0"/>
        </w:rPr>
        <w:t>prevent</w:t>
      </w:r>
      <w:r w:rsidRPr="00A06188">
        <w:rPr>
          <w:rFonts w:ascii="Century Gothic" w:hAnsi="Century Gothic"/>
          <w:color w:val="0070C0"/>
          <w:spacing w:val="-9"/>
        </w:rPr>
        <w:t xml:space="preserve"> </w:t>
      </w:r>
      <w:r w:rsidRPr="00A06188">
        <w:rPr>
          <w:rFonts w:ascii="Century Gothic" w:hAnsi="Century Gothic"/>
          <w:color w:val="0070C0"/>
        </w:rPr>
        <w:t>and address bullying behaviour</w:t>
      </w:r>
    </w:p>
    <w:p w14:paraId="6E102B42" w14:textId="77777777" w:rsidR="00AA70D5" w:rsidRPr="00A06188" w:rsidRDefault="00382671">
      <w:pPr>
        <w:pStyle w:val="BodyText"/>
        <w:spacing w:before="125" w:line="254" w:lineRule="auto"/>
        <w:ind w:left="120"/>
        <w:rPr>
          <w:rFonts w:ascii="Century Gothic" w:hAnsi="Century Gothic"/>
        </w:rPr>
      </w:pPr>
      <w:r w:rsidRPr="00A06188">
        <w:rPr>
          <w:rFonts w:ascii="Century Gothic" w:hAnsi="Century Gothic"/>
          <w:color w:val="231F20"/>
        </w:rPr>
        <w:t>All</w:t>
      </w:r>
      <w:r w:rsidRPr="00A06188">
        <w:rPr>
          <w:rFonts w:ascii="Century Gothic" w:hAnsi="Century Gothic"/>
          <w:color w:val="231F20"/>
          <w:spacing w:val="-4"/>
        </w:rPr>
        <w:t xml:space="preserve"> </w:t>
      </w:r>
      <w:r w:rsidRPr="00A06188">
        <w:rPr>
          <w:rFonts w:ascii="Century Gothic" w:hAnsi="Century Gothic"/>
          <w:color w:val="231F20"/>
        </w:rPr>
        <w:t>members</w:t>
      </w:r>
      <w:r w:rsidRPr="00A06188">
        <w:rPr>
          <w:rFonts w:ascii="Century Gothic" w:hAnsi="Century Gothic"/>
          <w:color w:val="231F20"/>
          <w:spacing w:val="-4"/>
        </w:rPr>
        <w:t xml:space="preserve"> </w:t>
      </w:r>
      <w:r w:rsidRPr="00A06188">
        <w:rPr>
          <w:rFonts w:ascii="Century Gothic" w:hAnsi="Century Gothic"/>
          <w:color w:val="231F20"/>
        </w:rPr>
        <w:t>of</w:t>
      </w:r>
      <w:r w:rsidRPr="00A06188">
        <w:rPr>
          <w:rFonts w:ascii="Century Gothic" w:hAnsi="Century Gothic"/>
          <w:color w:val="231F20"/>
          <w:spacing w:val="-8"/>
        </w:rPr>
        <w:t xml:space="preserve"> </w:t>
      </w:r>
      <w:r w:rsidRPr="00A06188">
        <w:rPr>
          <w:rFonts w:ascii="Century Gothic" w:hAnsi="Century Gothic"/>
          <w:color w:val="231F20"/>
        </w:rPr>
        <w:t>our</w:t>
      </w:r>
      <w:r w:rsidRPr="00A06188">
        <w:rPr>
          <w:rFonts w:ascii="Century Gothic" w:hAnsi="Century Gothic"/>
          <w:color w:val="231F20"/>
          <w:spacing w:val="-9"/>
        </w:rPr>
        <w:t xml:space="preserve"> </w:t>
      </w:r>
      <w:r w:rsidRPr="00A06188">
        <w:rPr>
          <w:rFonts w:ascii="Century Gothic" w:hAnsi="Century Gothic"/>
          <w:color w:val="231F20"/>
        </w:rPr>
        <w:t>school</w:t>
      </w:r>
      <w:r w:rsidRPr="00A06188">
        <w:rPr>
          <w:rFonts w:ascii="Century Gothic" w:hAnsi="Century Gothic"/>
          <w:color w:val="231F20"/>
          <w:spacing w:val="-4"/>
        </w:rPr>
        <w:t xml:space="preserve"> </w:t>
      </w:r>
      <w:r w:rsidRPr="00A06188">
        <w:rPr>
          <w:rFonts w:ascii="Century Gothic" w:hAnsi="Century Gothic"/>
          <w:color w:val="231F20"/>
        </w:rPr>
        <w:t>community</w:t>
      </w:r>
      <w:r w:rsidRPr="00A06188">
        <w:rPr>
          <w:rFonts w:ascii="Century Gothic" w:hAnsi="Century Gothic"/>
          <w:color w:val="231F20"/>
          <w:spacing w:val="-13"/>
        </w:rPr>
        <w:t xml:space="preserve"> </w:t>
      </w:r>
      <w:r w:rsidRPr="00A06188">
        <w:rPr>
          <w:rFonts w:ascii="Century Gothic" w:hAnsi="Century Gothic"/>
          <w:color w:val="231F20"/>
        </w:rPr>
        <w:t>were</w:t>
      </w:r>
      <w:r w:rsidRPr="00A06188">
        <w:rPr>
          <w:rFonts w:ascii="Century Gothic" w:hAnsi="Century Gothic"/>
          <w:color w:val="231F20"/>
          <w:spacing w:val="-4"/>
        </w:rPr>
        <w:t xml:space="preserve"> </w:t>
      </w:r>
      <w:r w:rsidRPr="00A06188">
        <w:rPr>
          <w:rFonts w:ascii="Century Gothic" w:hAnsi="Century Gothic"/>
          <w:color w:val="231F20"/>
        </w:rPr>
        <w:t>provided</w:t>
      </w:r>
      <w:r w:rsidRPr="00A06188">
        <w:rPr>
          <w:rFonts w:ascii="Century Gothic" w:hAnsi="Century Gothic"/>
          <w:color w:val="231F20"/>
          <w:spacing w:val="-9"/>
        </w:rPr>
        <w:t xml:space="preserve"> </w:t>
      </w:r>
      <w:r w:rsidRPr="00A06188">
        <w:rPr>
          <w:rFonts w:ascii="Century Gothic" w:hAnsi="Century Gothic"/>
          <w:color w:val="231F20"/>
        </w:rPr>
        <w:t>with</w:t>
      </w:r>
      <w:r w:rsidRPr="00A06188">
        <w:rPr>
          <w:rFonts w:ascii="Century Gothic" w:hAnsi="Century Gothic"/>
          <w:color w:val="231F20"/>
          <w:spacing w:val="-4"/>
        </w:rPr>
        <w:t xml:space="preserve"> </w:t>
      </w:r>
      <w:r w:rsidRPr="00A06188">
        <w:rPr>
          <w:rFonts w:ascii="Century Gothic" w:hAnsi="Century Gothic"/>
          <w:color w:val="231F20"/>
        </w:rPr>
        <w:t>the</w:t>
      </w:r>
      <w:r w:rsidRPr="00A06188">
        <w:rPr>
          <w:rFonts w:ascii="Century Gothic" w:hAnsi="Century Gothic"/>
          <w:color w:val="231F20"/>
          <w:spacing w:val="-4"/>
        </w:rPr>
        <w:t xml:space="preserve"> </w:t>
      </w:r>
      <w:r w:rsidRPr="00A06188">
        <w:rPr>
          <w:rFonts w:ascii="Century Gothic" w:hAnsi="Century Gothic"/>
          <w:color w:val="231F20"/>
        </w:rPr>
        <w:t>opportunity</w:t>
      </w:r>
      <w:r w:rsidRPr="00A06188">
        <w:rPr>
          <w:rFonts w:ascii="Century Gothic" w:hAnsi="Century Gothic"/>
          <w:color w:val="231F20"/>
          <w:spacing w:val="-10"/>
        </w:rPr>
        <w:t xml:space="preserve"> </w:t>
      </w:r>
      <w:r w:rsidRPr="00A06188">
        <w:rPr>
          <w:rFonts w:ascii="Century Gothic" w:hAnsi="Century Gothic"/>
          <w:color w:val="231F20"/>
        </w:rPr>
        <w:t>to</w:t>
      </w:r>
      <w:r w:rsidRPr="00A06188">
        <w:rPr>
          <w:rFonts w:ascii="Century Gothic" w:hAnsi="Century Gothic"/>
          <w:color w:val="231F20"/>
          <w:spacing w:val="-4"/>
        </w:rPr>
        <w:t xml:space="preserve"> </w:t>
      </w:r>
      <w:r w:rsidRPr="00A06188">
        <w:rPr>
          <w:rFonts w:ascii="Century Gothic" w:hAnsi="Century Gothic"/>
          <w:color w:val="231F20"/>
        </w:rPr>
        <w:t>input</w:t>
      </w:r>
      <w:r w:rsidRPr="00A06188">
        <w:rPr>
          <w:rFonts w:ascii="Century Gothic" w:hAnsi="Century Gothic"/>
          <w:color w:val="231F20"/>
          <w:spacing w:val="-4"/>
        </w:rPr>
        <w:t xml:space="preserve"> </w:t>
      </w:r>
      <w:r w:rsidRPr="00A06188">
        <w:rPr>
          <w:rFonts w:ascii="Century Gothic" w:hAnsi="Century Gothic"/>
          <w:color w:val="231F20"/>
        </w:rPr>
        <w:t>into</w:t>
      </w:r>
      <w:r w:rsidRPr="00A06188">
        <w:rPr>
          <w:rFonts w:ascii="Century Gothic" w:hAnsi="Century Gothic"/>
          <w:color w:val="231F20"/>
          <w:spacing w:val="-4"/>
        </w:rPr>
        <w:t xml:space="preserve"> </w:t>
      </w:r>
      <w:r w:rsidRPr="00A06188">
        <w:rPr>
          <w:rFonts w:ascii="Century Gothic" w:hAnsi="Century Gothic"/>
          <w:color w:val="231F20"/>
        </w:rPr>
        <w:t>the development/review of this policy.</w:t>
      </w:r>
    </w:p>
    <w:p w14:paraId="7D5881C0" w14:textId="77777777" w:rsidR="00AA70D5" w:rsidRPr="00A06188" w:rsidRDefault="00AA70D5">
      <w:pPr>
        <w:pStyle w:val="BodyText"/>
        <w:spacing w:before="11"/>
        <w:rPr>
          <w:rFonts w:ascii="Century Gothic" w:hAnsi="Century Gothic"/>
          <w:sz w:val="14"/>
        </w:rPr>
      </w:pPr>
    </w:p>
    <w:tbl>
      <w:tblPr>
        <w:tblW w:w="0" w:type="auto"/>
        <w:tblInd w:w="154" w:type="dxa"/>
        <w:tblBorders>
          <w:top w:val="single" w:sz="18" w:space="0" w:color="005951"/>
          <w:left w:val="single" w:sz="18" w:space="0" w:color="005951"/>
          <w:bottom w:val="single" w:sz="18" w:space="0" w:color="005951"/>
          <w:right w:val="single" w:sz="18" w:space="0" w:color="005951"/>
          <w:insideH w:val="single" w:sz="18" w:space="0" w:color="005951"/>
          <w:insideV w:val="single" w:sz="18" w:space="0" w:color="005951"/>
        </w:tblBorders>
        <w:tblLayout w:type="fixed"/>
        <w:tblCellMar>
          <w:left w:w="0" w:type="dxa"/>
          <w:right w:w="0" w:type="dxa"/>
        </w:tblCellMar>
        <w:tblLook w:val="01E0" w:firstRow="1" w:lastRow="1" w:firstColumn="1" w:lastColumn="1" w:noHBand="0" w:noVBand="0"/>
      </w:tblPr>
      <w:tblGrid>
        <w:gridCol w:w="2549"/>
        <w:gridCol w:w="2549"/>
        <w:gridCol w:w="3620"/>
      </w:tblGrid>
      <w:tr w:rsidR="00B3377E" w:rsidRPr="00A06188" w14:paraId="4F755722" w14:textId="77777777">
        <w:trPr>
          <w:trHeight w:val="665"/>
        </w:trPr>
        <w:tc>
          <w:tcPr>
            <w:tcW w:w="2549" w:type="dxa"/>
            <w:tcBorders>
              <w:bottom w:val="single" w:sz="8" w:space="0" w:color="005951"/>
              <w:right w:val="single" w:sz="8" w:space="0" w:color="005951"/>
            </w:tcBorders>
          </w:tcPr>
          <w:p w14:paraId="4776AFD7" w14:textId="77777777" w:rsidR="00AA70D5" w:rsidRPr="00A06188" w:rsidRDefault="00AA70D5">
            <w:pPr>
              <w:pStyle w:val="TableParagraph"/>
              <w:rPr>
                <w:rFonts w:ascii="Century Gothic" w:hAnsi="Century Gothic"/>
                <w:color w:val="0070C0"/>
              </w:rPr>
            </w:pPr>
          </w:p>
        </w:tc>
        <w:tc>
          <w:tcPr>
            <w:tcW w:w="2549" w:type="dxa"/>
            <w:tcBorders>
              <w:left w:val="single" w:sz="8" w:space="0" w:color="005951"/>
              <w:bottom w:val="single" w:sz="8" w:space="0" w:color="005951"/>
              <w:right w:val="single" w:sz="8" w:space="0" w:color="005951"/>
            </w:tcBorders>
          </w:tcPr>
          <w:p w14:paraId="2F44A625" w14:textId="77777777" w:rsidR="00AA70D5" w:rsidRPr="00A06188" w:rsidRDefault="00382671">
            <w:pPr>
              <w:pStyle w:val="TableParagraph"/>
              <w:spacing w:before="17"/>
              <w:ind w:left="76"/>
              <w:rPr>
                <w:rFonts w:ascii="Century Gothic" w:hAnsi="Century Gothic"/>
                <w:color w:val="0070C0"/>
              </w:rPr>
            </w:pPr>
            <w:r w:rsidRPr="00A06188">
              <w:rPr>
                <w:rFonts w:ascii="Century Gothic" w:hAnsi="Century Gothic"/>
                <w:color w:val="0070C0"/>
              </w:rPr>
              <w:t>Date</w:t>
            </w:r>
            <w:r w:rsidRPr="00A06188">
              <w:rPr>
                <w:rFonts w:ascii="Century Gothic" w:hAnsi="Century Gothic"/>
                <w:color w:val="0070C0"/>
                <w:spacing w:val="-6"/>
              </w:rPr>
              <w:t xml:space="preserve"> </w:t>
            </w:r>
            <w:r w:rsidRPr="00A06188">
              <w:rPr>
                <w:rFonts w:ascii="Century Gothic" w:hAnsi="Century Gothic"/>
                <w:color w:val="0070C0"/>
                <w:spacing w:val="-2"/>
              </w:rPr>
              <w:t>consulted</w:t>
            </w:r>
          </w:p>
        </w:tc>
        <w:tc>
          <w:tcPr>
            <w:tcW w:w="3620" w:type="dxa"/>
            <w:tcBorders>
              <w:left w:val="single" w:sz="8" w:space="0" w:color="005951"/>
              <w:bottom w:val="single" w:sz="8" w:space="0" w:color="005951"/>
            </w:tcBorders>
          </w:tcPr>
          <w:p w14:paraId="77A6A783" w14:textId="77777777" w:rsidR="00AA70D5" w:rsidRPr="00A06188" w:rsidRDefault="00382671">
            <w:pPr>
              <w:pStyle w:val="TableParagraph"/>
              <w:spacing w:before="17"/>
              <w:ind w:left="77"/>
              <w:rPr>
                <w:rFonts w:ascii="Century Gothic" w:hAnsi="Century Gothic"/>
                <w:color w:val="0070C0"/>
              </w:rPr>
            </w:pPr>
            <w:r w:rsidRPr="00A06188">
              <w:rPr>
                <w:rFonts w:ascii="Century Gothic" w:hAnsi="Century Gothic"/>
                <w:color w:val="0070C0"/>
              </w:rPr>
              <w:t>Method</w:t>
            </w:r>
            <w:r w:rsidRPr="00A06188">
              <w:rPr>
                <w:rFonts w:ascii="Century Gothic" w:hAnsi="Century Gothic"/>
                <w:color w:val="0070C0"/>
                <w:spacing w:val="-4"/>
              </w:rPr>
              <w:t xml:space="preserve"> </w:t>
            </w:r>
            <w:r w:rsidRPr="00A06188">
              <w:rPr>
                <w:rFonts w:ascii="Century Gothic" w:hAnsi="Century Gothic"/>
                <w:color w:val="0070C0"/>
              </w:rPr>
              <w:t>of</w:t>
            </w:r>
            <w:r w:rsidRPr="00A06188">
              <w:rPr>
                <w:rFonts w:ascii="Century Gothic" w:hAnsi="Century Gothic"/>
                <w:color w:val="0070C0"/>
                <w:spacing w:val="-7"/>
              </w:rPr>
              <w:t xml:space="preserve"> </w:t>
            </w:r>
            <w:r w:rsidRPr="00A06188">
              <w:rPr>
                <w:rFonts w:ascii="Century Gothic" w:hAnsi="Century Gothic"/>
                <w:color w:val="0070C0"/>
                <w:spacing w:val="-2"/>
              </w:rPr>
              <w:t>consultation</w:t>
            </w:r>
          </w:p>
        </w:tc>
      </w:tr>
      <w:tr w:rsidR="00B3377E" w:rsidRPr="00A06188" w14:paraId="4DDE168D" w14:textId="77777777">
        <w:trPr>
          <w:trHeight w:val="678"/>
        </w:trPr>
        <w:tc>
          <w:tcPr>
            <w:tcW w:w="2549" w:type="dxa"/>
            <w:tcBorders>
              <w:top w:val="single" w:sz="8" w:space="0" w:color="005951"/>
              <w:bottom w:val="single" w:sz="8" w:space="0" w:color="005951"/>
              <w:right w:val="single" w:sz="8" w:space="0" w:color="005951"/>
            </w:tcBorders>
          </w:tcPr>
          <w:p w14:paraId="639C87A5" w14:textId="77777777" w:rsidR="00AA70D5" w:rsidRPr="00A06188" w:rsidRDefault="00382671">
            <w:pPr>
              <w:pStyle w:val="TableParagraph"/>
              <w:spacing w:before="20"/>
              <w:ind w:left="74"/>
              <w:rPr>
                <w:rFonts w:ascii="Century Gothic" w:hAnsi="Century Gothic"/>
                <w:color w:val="0070C0"/>
              </w:rPr>
            </w:pPr>
            <w:r w:rsidRPr="00A06188">
              <w:rPr>
                <w:rFonts w:ascii="Century Gothic" w:hAnsi="Century Gothic"/>
                <w:color w:val="0070C0"/>
              </w:rPr>
              <w:t>School</w:t>
            </w:r>
            <w:r w:rsidRPr="00A06188">
              <w:rPr>
                <w:rFonts w:ascii="Century Gothic" w:hAnsi="Century Gothic"/>
                <w:color w:val="0070C0"/>
                <w:spacing w:val="-6"/>
              </w:rPr>
              <w:t xml:space="preserve"> </w:t>
            </w:r>
            <w:r w:rsidRPr="00A06188">
              <w:rPr>
                <w:rFonts w:ascii="Century Gothic" w:hAnsi="Century Gothic"/>
                <w:color w:val="0070C0"/>
                <w:spacing w:val="-4"/>
              </w:rPr>
              <w:t>Sta</w:t>
            </w:r>
            <w:r w:rsidRPr="00A06188">
              <w:rPr>
                <w:rFonts w:ascii="Arial" w:hAnsi="Arial" w:cs="Arial"/>
                <w:color w:val="0070C0"/>
                <w:spacing w:val="-4"/>
              </w:rPr>
              <w:t>ﬀ</w:t>
            </w:r>
          </w:p>
        </w:tc>
        <w:tc>
          <w:tcPr>
            <w:tcW w:w="2549" w:type="dxa"/>
            <w:tcBorders>
              <w:top w:val="single" w:sz="8" w:space="0" w:color="005951"/>
              <w:left w:val="single" w:sz="8" w:space="0" w:color="005951"/>
              <w:bottom w:val="single" w:sz="8" w:space="0" w:color="005951"/>
              <w:right w:val="single" w:sz="8" w:space="0" w:color="005951"/>
            </w:tcBorders>
          </w:tcPr>
          <w:p w14:paraId="070CAC0C" w14:textId="7EC2CCBD" w:rsidR="00AA70D5" w:rsidRPr="00A06188" w:rsidRDefault="00233043">
            <w:pPr>
              <w:pStyle w:val="TableParagraph"/>
              <w:rPr>
                <w:rFonts w:ascii="Century Gothic" w:hAnsi="Century Gothic"/>
                <w:color w:val="0070C0"/>
              </w:rPr>
            </w:pPr>
            <w:r>
              <w:rPr>
                <w:rFonts w:ascii="Century Gothic" w:hAnsi="Century Gothic"/>
                <w:color w:val="0070C0"/>
              </w:rPr>
              <w:t>30</w:t>
            </w:r>
            <w:r w:rsidR="00073009" w:rsidRPr="00A06188">
              <w:rPr>
                <w:rFonts w:ascii="Century Gothic" w:hAnsi="Century Gothic"/>
                <w:color w:val="0070C0"/>
              </w:rPr>
              <w:t>/0</w:t>
            </w:r>
            <w:r>
              <w:rPr>
                <w:rFonts w:ascii="Century Gothic" w:hAnsi="Century Gothic"/>
                <w:color w:val="0070C0"/>
              </w:rPr>
              <w:t>9</w:t>
            </w:r>
            <w:r w:rsidR="00073009" w:rsidRPr="00A06188">
              <w:rPr>
                <w:rFonts w:ascii="Century Gothic" w:hAnsi="Century Gothic"/>
                <w:color w:val="0070C0"/>
              </w:rPr>
              <w:t>/202</w:t>
            </w:r>
            <w:r>
              <w:rPr>
                <w:rFonts w:ascii="Century Gothic" w:hAnsi="Century Gothic"/>
                <w:color w:val="0070C0"/>
              </w:rPr>
              <w:t>6</w:t>
            </w:r>
            <w:r w:rsidR="00073009" w:rsidRPr="00A06188">
              <w:rPr>
                <w:rFonts w:ascii="Century Gothic" w:hAnsi="Century Gothic"/>
                <w:color w:val="0070C0"/>
              </w:rPr>
              <w:t xml:space="preserve"> </w:t>
            </w:r>
          </w:p>
        </w:tc>
        <w:tc>
          <w:tcPr>
            <w:tcW w:w="3620" w:type="dxa"/>
            <w:tcBorders>
              <w:top w:val="single" w:sz="8" w:space="0" w:color="005951"/>
              <w:left w:val="single" w:sz="8" w:space="0" w:color="005951"/>
              <w:bottom w:val="single" w:sz="8" w:space="0" w:color="005951"/>
            </w:tcBorders>
          </w:tcPr>
          <w:p w14:paraId="0C30F971" w14:textId="3E3C39EF" w:rsidR="00AA70D5" w:rsidRPr="00A06188" w:rsidRDefault="00073009">
            <w:pPr>
              <w:pStyle w:val="TableParagraph"/>
              <w:rPr>
                <w:rFonts w:ascii="Century Gothic" w:hAnsi="Century Gothic"/>
                <w:color w:val="0070C0"/>
              </w:rPr>
            </w:pPr>
            <w:r w:rsidRPr="00A06188">
              <w:rPr>
                <w:rFonts w:ascii="Century Gothic" w:hAnsi="Century Gothic"/>
                <w:color w:val="0070C0"/>
              </w:rPr>
              <w:t xml:space="preserve">Whole- Staff Meeting </w:t>
            </w:r>
          </w:p>
        </w:tc>
      </w:tr>
      <w:tr w:rsidR="00B3377E" w:rsidRPr="00A06188" w14:paraId="1451E51E" w14:textId="77777777">
        <w:trPr>
          <w:trHeight w:val="678"/>
        </w:trPr>
        <w:tc>
          <w:tcPr>
            <w:tcW w:w="2549" w:type="dxa"/>
            <w:tcBorders>
              <w:top w:val="single" w:sz="8" w:space="0" w:color="005951"/>
              <w:bottom w:val="single" w:sz="8" w:space="0" w:color="005951"/>
              <w:right w:val="single" w:sz="8" w:space="0" w:color="005951"/>
            </w:tcBorders>
          </w:tcPr>
          <w:p w14:paraId="5C140965" w14:textId="77777777" w:rsidR="00AA70D5" w:rsidRPr="00A06188" w:rsidRDefault="00382671">
            <w:pPr>
              <w:pStyle w:val="TableParagraph"/>
              <w:spacing w:before="20"/>
              <w:ind w:left="74"/>
              <w:rPr>
                <w:rFonts w:ascii="Century Gothic" w:hAnsi="Century Gothic"/>
                <w:color w:val="0070C0"/>
              </w:rPr>
            </w:pPr>
            <w:r w:rsidRPr="00A06188">
              <w:rPr>
                <w:rFonts w:ascii="Century Gothic" w:hAnsi="Century Gothic"/>
                <w:color w:val="0070C0"/>
                <w:spacing w:val="-2"/>
              </w:rPr>
              <w:t>Students</w:t>
            </w:r>
          </w:p>
        </w:tc>
        <w:tc>
          <w:tcPr>
            <w:tcW w:w="2549" w:type="dxa"/>
            <w:tcBorders>
              <w:top w:val="single" w:sz="8" w:space="0" w:color="005951"/>
              <w:left w:val="single" w:sz="8" w:space="0" w:color="005951"/>
              <w:bottom w:val="single" w:sz="8" w:space="0" w:color="005951"/>
              <w:right w:val="single" w:sz="8" w:space="0" w:color="005951"/>
            </w:tcBorders>
          </w:tcPr>
          <w:p w14:paraId="07B9504C" w14:textId="1E406B88" w:rsidR="00AA70D5" w:rsidRPr="00A06188" w:rsidRDefault="0089090E">
            <w:pPr>
              <w:pStyle w:val="TableParagraph"/>
              <w:rPr>
                <w:rFonts w:ascii="Century Gothic" w:hAnsi="Century Gothic"/>
                <w:color w:val="0070C0"/>
              </w:rPr>
            </w:pPr>
            <w:r>
              <w:rPr>
                <w:rFonts w:ascii="Century Gothic" w:hAnsi="Century Gothic"/>
                <w:color w:val="0070C0"/>
              </w:rPr>
              <w:t>07</w:t>
            </w:r>
            <w:r w:rsidR="00591494" w:rsidRPr="00A06188">
              <w:rPr>
                <w:rFonts w:ascii="Century Gothic" w:hAnsi="Century Gothic"/>
                <w:color w:val="0070C0"/>
              </w:rPr>
              <w:t>/</w:t>
            </w:r>
            <w:r w:rsidR="00F20E3E">
              <w:rPr>
                <w:rFonts w:ascii="Century Gothic" w:hAnsi="Century Gothic"/>
                <w:color w:val="0070C0"/>
              </w:rPr>
              <w:t>10</w:t>
            </w:r>
            <w:r w:rsidR="00591494" w:rsidRPr="00A06188">
              <w:rPr>
                <w:rFonts w:ascii="Century Gothic" w:hAnsi="Century Gothic"/>
                <w:color w:val="0070C0"/>
              </w:rPr>
              <w:t>/202</w:t>
            </w:r>
            <w:r w:rsidR="00F20E3E">
              <w:rPr>
                <w:rFonts w:ascii="Century Gothic" w:hAnsi="Century Gothic"/>
                <w:color w:val="0070C0"/>
              </w:rPr>
              <w:t>6</w:t>
            </w:r>
            <w:r w:rsidR="00591494" w:rsidRPr="00A06188">
              <w:rPr>
                <w:rFonts w:ascii="Century Gothic" w:hAnsi="Century Gothic"/>
                <w:color w:val="0070C0"/>
              </w:rPr>
              <w:t xml:space="preserve"> </w:t>
            </w:r>
          </w:p>
        </w:tc>
        <w:tc>
          <w:tcPr>
            <w:tcW w:w="3620" w:type="dxa"/>
            <w:tcBorders>
              <w:top w:val="single" w:sz="8" w:space="0" w:color="005951"/>
              <w:left w:val="single" w:sz="8" w:space="0" w:color="005951"/>
              <w:bottom w:val="single" w:sz="8" w:space="0" w:color="005951"/>
            </w:tcBorders>
          </w:tcPr>
          <w:p w14:paraId="7E6F3EC6" w14:textId="7A09EAD5" w:rsidR="00AA70D5" w:rsidRPr="00A06188" w:rsidRDefault="00591494">
            <w:pPr>
              <w:pStyle w:val="TableParagraph"/>
              <w:rPr>
                <w:rFonts w:ascii="Century Gothic" w:hAnsi="Century Gothic"/>
                <w:color w:val="0070C0"/>
              </w:rPr>
            </w:pPr>
            <w:r w:rsidRPr="00A06188">
              <w:rPr>
                <w:rFonts w:ascii="Century Gothic" w:hAnsi="Century Gothic"/>
                <w:color w:val="0070C0"/>
              </w:rPr>
              <w:t xml:space="preserve">Student Council Meeting </w:t>
            </w:r>
            <w:r w:rsidR="00EB4BBE" w:rsidRPr="00A06188">
              <w:rPr>
                <w:rFonts w:ascii="Century Gothic" w:hAnsi="Century Gothic"/>
                <w:color w:val="0070C0"/>
              </w:rPr>
              <w:t xml:space="preserve">and </w:t>
            </w:r>
          </w:p>
          <w:p w14:paraId="6B4A1699" w14:textId="5134D72A" w:rsidR="00EB4BBE" w:rsidRPr="00A06188" w:rsidRDefault="00EB4BBE">
            <w:pPr>
              <w:pStyle w:val="TableParagraph"/>
              <w:rPr>
                <w:rFonts w:ascii="Century Gothic" w:hAnsi="Century Gothic"/>
                <w:color w:val="0070C0"/>
              </w:rPr>
            </w:pPr>
            <w:r w:rsidRPr="00A06188">
              <w:rPr>
                <w:rFonts w:ascii="Century Gothic" w:hAnsi="Century Gothic"/>
                <w:color w:val="0070C0"/>
              </w:rPr>
              <w:t xml:space="preserve">Senior Classes will be consulted in class. </w:t>
            </w:r>
          </w:p>
        </w:tc>
      </w:tr>
      <w:tr w:rsidR="00B3377E" w:rsidRPr="00A06188" w14:paraId="1B616D5D" w14:textId="77777777">
        <w:trPr>
          <w:trHeight w:val="678"/>
        </w:trPr>
        <w:tc>
          <w:tcPr>
            <w:tcW w:w="2549" w:type="dxa"/>
            <w:tcBorders>
              <w:top w:val="single" w:sz="8" w:space="0" w:color="005951"/>
              <w:bottom w:val="single" w:sz="8" w:space="0" w:color="005951"/>
              <w:right w:val="single" w:sz="8" w:space="0" w:color="005951"/>
            </w:tcBorders>
          </w:tcPr>
          <w:p w14:paraId="24CF7B5A" w14:textId="77777777" w:rsidR="00AA70D5" w:rsidRPr="00A06188" w:rsidRDefault="00382671">
            <w:pPr>
              <w:pStyle w:val="TableParagraph"/>
              <w:spacing w:before="20"/>
              <w:ind w:left="74"/>
              <w:rPr>
                <w:rFonts w:ascii="Century Gothic" w:hAnsi="Century Gothic"/>
                <w:color w:val="0070C0"/>
              </w:rPr>
            </w:pPr>
            <w:r w:rsidRPr="00A06188">
              <w:rPr>
                <w:rFonts w:ascii="Century Gothic" w:hAnsi="Century Gothic"/>
                <w:color w:val="0070C0"/>
                <w:spacing w:val="-2"/>
              </w:rPr>
              <w:t>Parents</w:t>
            </w:r>
          </w:p>
        </w:tc>
        <w:tc>
          <w:tcPr>
            <w:tcW w:w="2549" w:type="dxa"/>
            <w:tcBorders>
              <w:top w:val="single" w:sz="8" w:space="0" w:color="005951"/>
              <w:left w:val="single" w:sz="8" w:space="0" w:color="005951"/>
              <w:bottom w:val="single" w:sz="8" w:space="0" w:color="005951"/>
              <w:right w:val="single" w:sz="8" w:space="0" w:color="005951"/>
            </w:tcBorders>
          </w:tcPr>
          <w:p w14:paraId="46BC022A" w14:textId="27D2EE7D" w:rsidR="00A93DFA" w:rsidRPr="00A06188" w:rsidRDefault="00F43391">
            <w:pPr>
              <w:pStyle w:val="TableParagraph"/>
              <w:rPr>
                <w:rFonts w:ascii="Century Gothic" w:hAnsi="Century Gothic"/>
                <w:color w:val="0070C0"/>
              </w:rPr>
            </w:pPr>
            <w:r>
              <w:rPr>
                <w:rFonts w:ascii="Century Gothic" w:hAnsi="Century Gothic"/>
                <w:color w:val="0070C0"/>
              </w:rPr>
              <w:t>13/102026</w:t>
            </w:r>
          </w:p>
        </w:tc>
        <w:tc>
          <w:tcPr>
            <w:tcW w:w="3620" w:type="dxa"/>
            <w:tcBorders>
              <w:top w:val="single" w:sz="8" w:space="0" w:color="005951"/>
              <w:left w:val="single" w:sz="8" w:space="0" w:color="005951"/>
              <w:bottom w:val="single" w:sz="8" w:space="0" w:color="005951"/>
            </w:tcBorders>
          </w:tcPr>
          <w:p w14:paraId="35ABD043" w14:textId="7723F518" w:rsidR="00AA70D5" w:rsidRPr="00A06188" w:rsidRDefault="00F43391">
            <w:pPr>
              <w:pStyle w:val="TableParagraph"/>
              <w:rPr>
                <w:rFonts w:ascii="Century Gothic" w:hAnsi="Century Gothic"/>
                <w:color w:val="0070C0"/>
              </w:rPr>
            </w:pPr>
            <w:r>
              <w:rPr>
                <w:rFonts w:ascii="Century Gothic" w:hAnsi="Century Gothic"/>
                <w:color w:val="0070C0"/>
              </w:rPr>
              <w:t xml:space="preserve">Parent Representatives were consulted at the </w:t>
            </w:r>
            <w:r w:rsidR="009D613D">
              <w:rPr>
                <w:rFonts w:ascii="Century Gothic" w:hAnsi="Century Gothic"/>
                <w:color w:val="0070C0"/>
              </w:rPr>
              <w:t>BOM.</w:t>
            </w:r>
          </w:p>
        </w:tc>
      </w:tr>
      <w:tr w:rsidR="00B3377E" w:rsidRPr="00A06188" w14:paraId="42361BAD" w14:textId="77777777">
        <w:trPr>
          <w:trHeight w:val="678"/>
        </w:trPr>
        <w:tc>
          <w:tcPr>
            <w:tcW w:w="2549" w:type="dxa"/>
            <w:tcBorders>
              <w:top w:val="single" w:sz="8" w:space="0" w:color="005951"/>
              <w:bottom w:val="single" w:sz="8" w:space="0" w:color="005951"/>
              <w:right w:val="single" w:sz="8" w:space="0" w:color="005951"/>
            </w:tcBorders>
          </w:tcPr>
          <w:p w14:paraId="03AD4628" w14:textId="4CD44737" w:rsidR="00AA70D5" w:rsidRPr="00A06188" w:rsidRDefault="00382671">
            <w:pPr>
              <w:pStyle w:val="TableParagraph"/>
              <w:spacing w:before="20"/>
              <w:ind w:left="74"/>
              <w:rPr>
                <w:rFonts w:ascii="Century Gothic" w:hAnsi="Century Gothic"/>
                <w:color w:val="0070C0"/>
              </w:rPr>
            </w:pPr>
            <w:r w:rsidRPr="00A06188">
              <w:rPr>
                <w:rFonts w:ascii="Century Gothic" w:hAnsi="Century Gothic"/>
                <w:color w:val="0070C0"/>
              </w:rPr>
              <w:t>Board</w:t>
            </w:r>
            <w:r w:rsidRPr="00A06188">
              <w:rPr>
                <w:rFonts w:ascii="Century Gothic" w:hAnsi="Century Gothic"/>
                <w:color w:val="0070C0"/>
                <w:spacing w:val="-6"/>
              </w:rPr>
              <w:t xml:space="preserve"> </w:t>
            </w:r>
            <w:r w:rsidRPr="00A06188">
              <w:rPr>
                <w:rFonts w:ascii="Century Gothic" w:hAnsi="Century Gothic"/>
                <w:color w:val="0070C0"/>
              </w:rPr>
              <w:t>of</w:t>
            </w:r>
            <w:r w:rsidRPr="00A06188">
              <w:rPr>
                <w:rFonts w:ascii="Century Gothic" w:hAnsi="Century Gothic"/>
                <w:color w:val="0070C0"/>
                <w:spacing w:val="-8"/>
              </w:rPr>
              <w:t xml:space="preserve"> </w:t>
            </w:r>
            <w:r w:rsidR="00A93DFA" w:rsidRPr="00A06188">
              <w:rPr>
                <w:rFonts w:ascii="Century Gothic" w:hAnsi="Century Gothic"/>
                <w:color w:val="0070C0"/>
                <w:spacing w:val="-2"/>
              </w:rPr>
              <w:t>M</w:t>
            </w:r>
            <w:r w:rsidRPr="00A06188">
              <w:rPr>
                <w:rFonts w:ascii="Century Gothic" w:hAnsi="Century Gothic"/>
                <w:color w:val="0070C0"/>
                <w:spacing w:val="-2"/>
              </w:rPr>
              <w:t>anagement</w:t>
            </w:r>
          </w:p>
        </w:tc>
        <w:tc>
          <w:tcPr>
            <w:tcW w:w="2549" w:type="dxa"/>
            <w:tcBorders>
              <w:top w:val="single" w:sz="8" w:space="0" w:color="005951"/>
              <w:left w:val="single" w:sz="8" w:space="0" w:color="005951"/>
              <w:bottom w:val="single" w:sz="8" w:space="0" w:color="005951"/>
              <w:right w:val="single" w:sz="8" w:space="0" w:color="005951"/>
            </w:tcBorders>
          </w:tcPr>
          <w:p w14:paraId="296916F1" w14:textId="69526674" w:rsidR="00AA70D5" w:rsidRPr="00A06188" w:rsidRDefault="00426B8F">
            <w:pPr>
              <w:pStyle w:val="TableParagraph"/>
              <w:rPr>
                <w:rFonts w:ascii="Century Gothic" w:hAnsi="Century Gothic"/>
                <w:color w:val="0070C0"/>
              </w:rPr>
            </w:pPr>
            <w:r w:rsidRPr="00A06188">
              <w:rPr>
                <w:rFonts w:ascii="Century Gothic" w:hAnsi="Century Gothic"/>
                <w:color w:val="0070C0"/>
              </w:rPr>
              <w:t>1</w:t>
            </w:r>
            <w:r w:rsidR="0089090E">
              <w:rPr>
                <w:rFonts w:ascii="Century Gothic" w:hAnsi="Century Gothic"/>
                <w:color w:val="0070C0"/>
              </w:rPr>
              <w:t>3</w:t>
            </w:r>
            <w:r w:rsidRPr="00A06188">
              <w:rPr>
                <w:rFonts w:ascii="Century Gothic" w:hAnsi="Century Gothic"/>
                <w:color w:val="0070C0"/>
              </w:rPr>
              <w:t>/</w:t>
            </w:r>
            <w:r w:rsidR="0089090E">
              <w:rPr>
                <w:rFonts w:ascii="Century Gothic" w:hAnsi="Century Gothic"/>
                <w:color w:val="0070C0"/>
              </w:rPr>
              <w:t>10</w:t>
            </w:r>
            <w:r w:rsidRPr="00A06188">
              <w:rPr>
                <w:rFonts w:ascii="Century Gothic" w:hAnsi="Century Gothic"/>
                <w:color w:val="0070C0"/>
              </w:rPr>
              <w:t>/202</w:t>
            </w:r>
            <w:r w:rsidR="0089090E">
              <w:rPr>
                <w:rFonts w:ascii="Century Gothic" w:hAnsi="Century Gothic"/>
                <w:color w:val="0070C0"/>
              </w:rPr>
              <w:t>6</w:t>
            </w:r>
          </w:p>
        </w:tc>
        <w:tc>
          <w:tcPr>
            <w:tcW w:w="3620" w:type="dxa"/>
            <w:tcBorders>
              <w:top w:val="single" w:sz="8" w:space="0" w:color="005951"/>
              <w:left w:val="single" w:sz="8" w:space="0" w:color="005951"/>
              <w:bottom w:val="single" w:sz="8" w:space="0" w:color="005951"/>
            </w:tcBorders>
          </w:tcPr>
          <w:p w14:paraId="3FA1EE0C" w14:textId="3277C041" w:rsidR="00AA70D5" w:rsidRPr="00A06188" w:rsidRDefault="001855B9">
            <w:pPr>
              <w:pStyle w:val="TableParagraph"/>
              <w:rPr>
                <w:rFonts w:ascii="Century Gothic" w:hAnsi="Century Gothic"/>
                <w:color w:val="0070C0"/>
              </w:rPr>
            </w:pPr>
            <w:r w:rsidRPr="00A06188">
              <w:rPr>
                <w:rFonts w:ascii="Century Gothic" w:hAnsi="Century Gothic"/>
                <w:color w:val="0070C0"/>
              </w:rPr>
              <w:t xml:space="preserve">Policy will be ratified by Board of Management </w:t>
            </w:r>
          </w:p>
        </w:tc>
      </w:tr>
      <w:tr w:rsidR="00B3377E" w:rsidRPr="00A06188" w14:paraId="2D53F5C1" w14:textId="77777777">
        <w:trPr>
          <w:trHeight w:val="1065"/>
        </w:trPr>
        <w:tc>
          <w:tcPr>
            <w:tcW w:w="2549" w:type="dxa"/>
            <w:tcBorders>
              <w:top w:val="single" w:sz="8" w:space="0" w:color="005951"/>
              <w:bottom w:val="single" w:sz="8" w:space="0" w:color="005951"/>
              <w:right w:val="single" w:sz="8" w:space="0" w:color="005951"/>
            </w:tcBorders>
          </w:tcPr>
          <w:p w14:paraId="30D0831B" w14:textId="2ABC34BD" w:rsidR="00AA70D5" w:rsidRPr="00A06188" w:rsidRDefault="00382671">
            <w:pPr>
              <w:pStyle w:val="TableParagraph"/>
              <w:spacing w:before="20" w:line="254" w:lineRule="auto"/>
              <w:ind w:left="74"/>
              <w:rPr>
                <w:rFonts w:ascii="Century Gothic" w:hAnsi="Century Gothic"/>
                <w:color w:val="0070C0"/>
              </w:rPr>
            </w:pPr>
            <w:r w:rsidRPr="00A06188">
              <w:rPr>
                <w:rFonts w:ascii="Century Gothic" w:hAnsi="Century Gothic"/>
                <w:color w:val="0070C0"/>
              </w:rPr>
              <w:t>Wider</w:t>
            </w:r>
            <w:r w:rsidRPr="00A06188">
              <w:rPr>
                <w:rFonts w:ascii="Century Gothic" w:hAnsi="Century Gothic"/>
                <w:color w:val="0070C0"/>
                <w:spacing w:val="-15"/>
              </w:rPr>
              <w:t xml:space="preserve"> </w:t>
            </w:r>
            <w:r w:rsidRPr="00A06188">
              <w:rPr>
                <w:rFonts w:ascii="Century Gothic" w:hAnsi="Century Gothic"/>
                <w:color w:val="0070C0"/>
              </w:rPr>
              <w:t>school</w:t>
            </w:r>
            <w:r w:rsidRPr="00A06188">
              <w:rPr>
                <w:rFonts w:ascii="Century Gothic" w:hAnsi="Century Gothic"/>
                <w:color w:val="0070C0"/>
                <w:spacing w:val="-15"/>
              </w:rPr>
              <w:t xml:space="preserve"> </w:t>
            </w:r>
            <w:r w:rsidRPr="00A06188">
              <w:rPr>
                <w:rFonts w:ascii="Century Gothic" w:hAnsi="Century Gothic"/>
                <w:color w:val="0070C0"/>
              </w:rPr>
              <w:t>community as appropriate</w:t>
            </w:r>
            <w:r w:rsidR="00EB4BBE" w:rsidRPr="00A06188">
              <w:rPr>
                <w:rFonts w:ascii="Century Gothic" w:hAnsi="Century Gothic"/>
                <w:color w:val="0070C0"/>
              </w:rPr>
              <w:t xml:space="preserve"> – </w:t>
            </w:r>
            <w:r w:rsidR="004E06C4" w:rsidRPr="00A06188">
              <w:rPr>
                <w:rFonts w:ascii="Century Gothic" w:hAnsi="Century Gothic"/>
                <w:color w:val="0070C0"/>
              </w:rPr>
              <w:t>before/</w:t>
            </w:r>
            <w:r w:rsidR="00EB4BBE" w:rsidRPr="00A06188">
              <w:rPr>
                <w:rFonts w:ascii="Century Gothic" w:hAnsi="Century Gothic"/>
                <w:color w:val="0070C0"/>
              </w:rPr>
              <w:t>after-school coordinator</w:t>
            </w:r>
            <w:r w:rsidR="002B5593" w:rsidRPr="00A06188">
              <w:rPr>
                <w:rFonts w:ascii="Century Gothic" w:hAnsi="Century Gothic"/>
                <w:color w:val="0070C0"/>
              </w:rPr>
              <w:t xml:space="preserve">, bus escort, </w:t>
            </w:r>
            <w:r w:rsidR="00EB4BBE" w:rsidRPr="00A06188">
              <w:rPr>
                <w:rFonts w:ascii="Century Gothic" w:hAnsi="Century Gothic"/>
                <w:color w:val="0070C0"/>
              </w:rPr>
              <w:t xml:space="preserve">and school bus driver </w:t>
            </w:r>
          </w:p>
        </w:tc>
        <w:tc>
          <w:tcPr>
            <w:tcW w:w="2549" w:type="dxa"/>
            <w:tcBorders>
              <w:top w:val="single" w:sz="8" w:space="0" w:color="005951"/>
              <w:left w:val="single" w:sz="8" w:space="0" w:color="005951"/>
              <w:bottom w:val="single" w:sz="8" w:space="0" w:color="005951"/>
              <w:right w:val="single" w:sz="8" w:space="0" w:color="005951"/>
            </w:tcBorders>
          </w:tcPr>
          <w:p w14:paraId="4A4272AF" w14:textId="1B4C935A" w:rsidR="00AA70D5" w:rsidRPr="00B9351A" w:rsidRDefault="0089090E">
            <w:pPr>
              <w:pStyle w:val="TableParagraph"/>
              <w:rPr>
                <w:rFonts w:ascii="Century Gothic" w:hAnsi="Century Gothic"/>
                <w:color w:val="0070C0"/>
              </w:rPr>
            </w:pPr>
            <w:r>
              <w:rPr>
                <w:rFonts w:ascii="Century Gothic" w:hAnsi="Century Gothic"/>
                <w:color w:val="0070C0"/>
              </w:rPr>
              <w:t>07</w:t>
            </w:r>
            <w:r w:rsidR="009C7732" w:rsidRPr="00B9351A">
              <w:rPr>
                <w:rFonts w:ascii="Century Gothic" w:hAnsi="Century Gothic"/>
                <w:color w:val="0070C0"/>
              </w:rPr>
              <w:t>/</w:t>
            </w:r>
            <w:r>
              <w:rPr>
                <w:rFonts w:ascii="Century Gothic" w:hAnsi="Century Gothic"/>
                <w:color w:val="0070C0"/>
              </w:rPr>
              <w:t>10</w:t>
            </w:r>
            <w:r w:rsidR="009C7732" w:rsidRPr="00B9351A">
              <w:rPr>
                <w:rFonts w:ascii="Century Gothic" w:hAnsi="Century Gothic"/>
                <w:color w:val="0070C0"/>
              </w:rPr>
              <w:t>/202</w:t>
            </w:r>
            <w:r>
              <w:rPr>
                <w:rFonts w:ascii="Century Gothic" w:hAnsi="Century Gothic"/>
                <w:color w:val="0070C0"/>
              </w:rPr>
              <w:t>6</w:t>
            </w:r>
            <w:r w:rsidR="009C7732" w:rsidRPr="00B9351A">
              <w:rPr>
                <w:rFonts w:ascii="Century Gothic" w:hAnsi="Century Gothic"/>
                <w:color w:val="0070C0"/>
              </w:rPr>
              <w:t xml:space="preserve"> </w:t>
            </w:r>
          </w:p>
        </w:tc>
        <w:tc>
          <w:tcPr>
            <w:tcW w:w="3620" w:type="dxa"/>
            <w:tcBorders>
              <w:top w:val="single" w:sz="8" w:space="0" w:color="005951"/>
              <w:left w:val="single" w:sz="8" w:space="0" w:color="005951"/>
              <w:bottom w:val="single" w:sz="8" w:space="0" w:color="005951"/>
            </w:tcBorders>
          </w:tcPr>
          <w:p w14:paraId="72366F2D" w14:textId="484F9F90" w:rsidR="00AA70D5" w:rsidRPr="00B9351A" w:rsidRDefault="00CC69F0">
            <w:pPr>
              <w:pStyle w:val="TableParagraph"/>
              <w:rPr>
                <w:rFonts w:ascii="Century Gothic" w:hAnsi="Century Gothic"/>
                <w:color w:val="0070C0"/>
              </w:rPr>
            </w:pPr>
            <w:r w:rsidRPr="00B9351A">
              <w:rPr>
                <w:rFonts w:ascii="Century Gothic" w:hAnsi="Century Gothic"/>
                <w:color w:val="0070C0"/>
              </w:rPr>
              <w:t xml:space="preserve">Breakfast Club, </w:t>
            </w:r>
            <w:r w:rsidR="009C7732" w:rsidRPr="00B9351A">
              <w:rPr>
                <w:rFonts w:ascii="Century Gothic" w:hAnsi="Century Gothic"/>
                <w:color w:val="0070C0"/>
              </w:rPr>
              <w:t>After-</w:t>
            </w:r>
            <w:r w:rsidR="005C2EBE" w:rsidRPr="00B9351A">
              <w:rPr>
                <w:rFonts w:ascii="Century Gothic" w:hAnsi="Century Gothic"/>
                <w:color w:val="0070C0"/>
              </w:rPr>
              <w:t>S</w:t>
            </w:r>
            <w:r w:rsidR="009C7732" w:rsidRPr="00B9351A">
              <w:rPr>
                <w:rFonts w:ascii="Century Gothic" w:hAnsi="Century Gothic"/>
                <w:color w:val="0070C0"/>
              </w:rPr>
              <w:t xml:space="preserve">chool </w:t>
            </w:r>
            <w:r w:rsidR="005C2EBE" w:rsidRPr="00B9351A">
              <w:rPr>
                <w:rFonts w:ascii="Century Gothic" w:hAnsi="Century Gothic"/>
                <w:color w:val="0070C0"/>
              </w:rPr>
              <w:t>Facilitator, the School B</w:t>
            </w:r>
            <w:r w:rsidR="009C7732" w:rsidRPr="00B9351A">
              <w:rPr>
                <w:rFonts w:ascii="Century Gothic" w:hAnsi="Century Gothic"/>
                <w:color w:val="0070C0"/>
              </w:rPr>
              <w:t xml:space="preserve">us </w:t>
            </w:r>
            <w:r w:rsidR="005C2EBE" w:rsidRPr="00B9351A">
              <w:rPr>
                <w:rFonts w:ascii="Century Gothic" w:hAnsi="Century Gothic"/>
                <w:color w:val="0070C0"/>
              </w:rPr>
              <w:t>D</w:t>
            </w:r>
            <w:r w:rsidR="009C7732" w:rsidRPr="00B9351A">
              <w:rPr>
                <w:rFonts w:ascii="Century Gothic" w:hAnsi="Century Gothic"/>
                <w:color w:val="0070C0"/>
              </w:rPr>
              <w:t>river</w:t>
            </w:r>
            <w:r w:rsidR="005C2EBE" w:rsidRPr="00B9351A">
              <w:rPr>
                <w:rFonts w:ascii="Century Gothic" w:hAnsi="Century Gothic"/>
                <w:color w:val="0070C0"/>
              </w:rPr>
              <w:t>, and B</w:t>
            </w:r>
            <w:r w:rsidR="00893D62" w:rsidRPr="00B9351A">
              <w:rPr>
                <w:rFonts w:ascii="Century Gothic" w:hAnsi="Century Gothic"/>
                <w:color w:val="0070C0"/>
              </w:rPr>
              <w:t>u</w:t>
            </w:r>
            <w:r w:rsidR="005C2EBE" w:rsidRPr="00B9351A">
              <w:rPr>
                <w:rFonts w:ascii="Century Gothic" w:hAnsi="Century Gothic"/>
                <w:color w:val="0070C0"/>
              </w:rPr>
              <w:t>s Escort</w:t>
            </w:r>
            <w:r w:rsidR="009C7732" w:rsidRPr="00B9351A">
              <w:rPr>
                <w:rFonts w:ascii="Century Gothic" w:hAnsi="Century Gothic"/>
                <w:color w:val="0070C0"/>
              </w:rPr>
              <w:t xml:space="preserve"> </w:t>
            </w:r>
            <w:r w:rsidR="000940DC" w:rsidRPr="00B9351A">
              <w:rPr>
                <w:rFonts w:ascii="Century Gothic" w:hAnsi="Century Gothic"/>
                <w:color w:val="0070C0"/>
              </w:rPr>
              <w:t xml:space="preserve">will also </w:t>
            </w:r>
            <w:r w:rsidR="005C2EBE" w:rsidRPr="00B9351A">
              <w:rPr>
                <w:rFonts w:ascii="Century Gothic" w:hAnsi="Century Gothic"/>
                <w:color w:val="0070C0"/>
              </w:rPr>
              <w:t>receive a copy of this policy</w:t>
            </w:r>
            <w:r w:rsidR="009C7732" w:rsidRPr="00B9351A">
              <w:rPr>
                <w:rFonts w:ascii="Century Gothic" w:hAnsi="Century Gothic"/>
                <w:color w:val="0070C0"/>
              </w:rPr>
              <w:t xml:space="preserve">. </w:t>
            </w:r>
          </w:p>
        </w:tc>
      </w:tr>
      <w:tr w:rsidR="00B3377E" w:rsidRPr="00A06188" w14:paraId="32268021" w14:textId="77777777">
        <w:trPr>
          <w:trHeight w:val="678"/>
        </w:trPr>
        <w:tc>
          <w:tcPr>
            <w:tcW w:w="8718" w:type="dxa"/>
            <w:gridSpan w:val="3"/>
            <w:tcBorders>
              <w:top w:val="single" w:sz="8" w:space="0" w:color="005951"/>
              <w:bottom w:val="single" w:sz="8" w:space="0" w:color="005951"/>
            </w:tcBorders>
          </w:tcPr>
          <w:p w14:paraId="0907AFE1" w14:textId="77777777" w:rsidR="00AA70D5" w:rsidRPr="00A06188" w:rsidRDefault="00AA70D5">
            <w:pPr>
              <w:pStyle w:val="TableParagraph"/>
              <w:spacing w:before="94"/>
              <w:rPr>
                <w:rFonts w:ascii="Century Gothic" w:hAnsi="Century Gothic"/>
                <w:color w:val="0070C0"/>
              </w:rPr>
            </w:pPr>
          </w:p>
          <w:p w14:paraId="06F2F826" w14:textId="49BB5ADB" w:rsidR="00AA70D5" w:rsidRPr="00A06188" w:rsidRDefault="00382671">
            <w:pPr>
              <w:pStyle w:val="TableParagraph"/>
              <w:ind w:left="74"/>
              <w:rPr>
                <w:rFonts w:ascii="Century Gothic" w:hAnsi="Century Gothic"/>
                <w:color w:val="0070C0"/>
              </w:rPr>
            </w:pPr>
            <w:r w:rsidRPr="00A06188">
              <w:rPr>
                <w:rFonts w:ascii="Century Gothic" w:hAnsi="Century Gothic"/>
                <w:color w:val="0070C0"/>
              </w:rPr>
              <w:t>Date</w:t>
            </w:r>
            <w:r w:rsidRPr="00A06188">
              <w:rPr>
                <w:rFonts w:ascii="Century Gothic" w:hAnsi="Century Gothic"/>
                <w:color w:val="0070C0"/>
                <w:spacing w:val="-5"/>
              </w:rPr>
              <w:t xml:space="preserve"> </w:t>
            </w:r>
            <w:r w:rsidRPr="00A06188">
              <w:rPr>
                <w:rFonts w:ascii="Century Gothic" w:hAnsi="Century Gothic"/>
                <w:color w:val="0070C0"/>
              </w:rPr>
              <w:t>policy</w:t>
            </w:r>
            <w:r w:rsidRPr="00A06188">
              <w:rPr>
                <w:rFonts w:ascii="Century Gothic" w:hAnsi="Century Gothic"/>
                <w:color w:val="0070C0"/>
                <w:spacing w:val="-13"/>
              </w:rPr>
              <w:t xml:space="preserve"> </w:t>
            </w:r>
            <w:r w:rsidRPr="00A06188">
              <w:rPr>
                <w:rFonts w:ascii="Century Gothic" w:hAnsi="Century Gothic"/>
                <w:color w:val="0070C0"/>
              </w:rPr>
              <w:t>was</w:t>
            </w:r>
            <w:r w:rsidRPr="00A06188">
              <w:rPr>
                <w:rFonts w:ascii="Century Gothic" w:hAnsi="Century Gothic"/>
                <w:color w:val="0070C0"/>
                <w:spacing w:val="-2"/>
              </w:rPr>
              <w:t xml:space="preserve"> approved:</w:t>
            </w:r>
            <w:r w:rsidR="001855B9" w:rsidRPr="00A06188">
              <w:rPr>
                <w:rFonts w:ascii="Century Gothic" w:hAnsi="Century Gothic"/>
                <w:color w:val="0070C0"/>
                <w:spacing w:val="-2"/>
              </w:rPr>
              <w:t xml:space="preserve"> 1</w:t>
            </w:r>
            <w:r w:rsidR="009D613D">
              <w:rPr>
                <w:rFonts w:ascii="Century Gothic" w:hAnsi="Century Gothic"/>
                <w:color w:val="0070C0"/>
                <w:spacing w:val="-2"/>
              </w:rPr>
              <w:t>3</w:t>
            </w:r>
            <w:r w:rsidR="001855B9" w:rsidRPr="00A06188">
              <w:rPr>
                <w:rFonts w:ascii="Century Gothic" w:hAnsi="Century Gothic"/>
                <w:color w:val="0070C0"/>
                <w:spacing w:val="-2"/>
                <w:vertAlign w:val="superscript"/>
              </w:rPr>
              <w:t>th</w:t>
            </w:r>
            <w:r w:rsidR="00CC69F0">
              <w:rPr>
                <w:rFonts w:ascii="Century Gothic" w:hAnsi="Century Gothic"/>
                <w:color w:val="0070C0"/>
                <w:spacing w:val="-2"/>
              </w:rPr>
              <w:t xml:space="preserve"> Oct</w:t>
            </w:r>
            <w:r w:rsidR="001855B9" w:rsidRPr="00A06188">
              <w:rPr>
                <w:rFonts w:ascii="Century Gothic" w:hAnsi="Century Gothic"/>
                <w:color w:val="0070C0"/>
                <w:spacing w:val="-2"/>
              </w:rPr>
              <w:t xml:space="preserve"> 202</w:t>
            </w:r>
            <w:r w:rsidR="00CC69F0">
              <w:rPr>
                <w:rFonts w:ascii="Century Gothic" w:hAnsi="Century Gothic"/>
                <w:color w:val="0070C0"/>
                <w:spacing w:val="-2"/>
              </w:rPr>
              <w:t>6</w:t>
            </w:r>
            <w:r w:rsidR="001855B9" w:rsidRPr="00A06188">
              <w:rPr>
                <w:rFonts w:ascii="Century Gothic" w:hAnsi="Century Gothic"/>
                <w:color w:val="0070C0"/>
                <w:spacing w:val="-2"/>
              </w:rPr>
              <w:t xml:space="preserve"> </w:t>
            </w:r>
          </w:p>
        </w:tc>
      </w:tr>
      <w:tr w:rsidR="00B3377E" w:rsidRPr="00A06188" w14:paraId="0279D5B7" w14:textId="77777777">
        <w:trPr>
          <w:trHeight w:val="665"/>
        </w:trPr>
        <w:tc>
          <w:tcPr>
            <w:tcW w:w="8718" w:type="dxa"/>
            <w:gridSpan w:val="3"/>
            <w:tcBorders>
              <w:top w:val="single" w:sz="8" w:space="0" w:color="005951"/>
            </w:tcBorders>
          </w:tcPr>
          <w:p w14:paraId="0A0E3FEB" w14:textId="77777777" w:rsidR="00AA70D5" w:rsidRPr="00A06188" w:rsidRDefault="00AA70D5">
            <w:pPr>
              <w:pStyle w:val="TableParagraph"/>
              <w:spacing w:before="84"/>
              <w:rPr>
                <w:rFonts w:ascii="Century Gothic" w:hAnsi="Century Gothic"/>
                <w:color w:val="0070C0"/>
              </w:rPr>
            </w:pPr>
          </w:p>
          <w:p w14:paraId="5FB6CA40" w14:textId="49736D7A" w:rsidR="00AA70D5" w:rsidRPr="00A06188" w:rsidRDefault="00382671">
            <w:pPr>
              <w:pStyle w:val="TableParagraph"/>
              <w:ind w:left="74"/>
              <w:rPr>
                <w:rFonts w:ascii="Century Gothic" w:hAnsi="Century Gothic"/>
                <w:color w:val="0070C0"/>
              </w:rPr>
            </w:pPr>
            <w:r w:rsidRPr="00A06188">
              <w:rPr>
                <w:rFonts w:ascii="Century Gothic" w:hAnsi="Century Gothic"/>
                <w:color w:val="0070C0"/>
              </w:rPr>
              <w:t>Date</w:t>
            </w:r>
            <w:r w:rsidRPr="00A06188">
              <w:rPr>
                <w:rFonts w:ascii="Century Gothic" w:hAnsi="Century Gothic"/>
                <w:color w:val="0070C0"/>
                <w:spacing w:val="-3"/>
              </w:rPr>
              <w:t xml:space="preserve"> </w:t>
            </w:r>
            <w:r w:rsidRPr="00A06188">
              <w:rPr>
                <w:rFonts w:ascii="Century Gothic" w:hAnsi="Century Gothic"/>
                <w:color w:val="0070C0"/>
              </w:rPr>
              <w:t>policy</w:t>
            </w:r>
            <w:r w:rsidRPr="00A06188">
              <w:rPr>
                <w:rFonts w:ascii="Century Gothic" w:hAnsi="Century Gothic"/>
                <w:color w:val="0070C0"/>
                <w:spacing w:val="-11"/>
              </w:rPr>
              <w:t xml:space="preserve"> </w:t>
            </w:r>
            <w:r w:rsidRPr="00A06188">
              <w:rPr>
                <w:rFonts w:ascii="Century Gothic" w:hAnsi="Century Gothic"/>
                <w:color w:val="0070C0"/>
              </w:rPr>
              <w:t>was</w:t>
            </w:r>
            <w:r w:rsidRPr="00A06188">
              <w:rPr>
                <w:rFonts w:ascii="Century Gothic" w:hAnsi="Century Gothic"/>
                <w:color w:val="0070C0"/>
                <w:spacing w:val="-2"/>
              </w:rPr>
              <w:t xml:space="preserve"> </w:t>
            </w:r>
            <w:r w:rsidRPr="00A06188">
              <w:rPr>
                <w:rFonts w:ascii="Century Gothic" w:hAnsi="Century Gothic"/>
                <w:color w:val="0070C0"/>
              </w:rPr>
              <w:t>last</w:t>
            </w:r>
            <w:r w:rsidRPr="00A06188">
              <w:rPr>
                <w:rFonts w:ascii="Century Gothic" w:hAnsi="Century Gothic"/>
                <w:color w:val="0070C0"/>
                <w:spacing w:val="-2"/>
              </w:rPr>
              <w:t xml:space="preserve"> reviewed:</w:t>
            </w:r>
            <w:r w:rsidR="001855B9" w:rsidRPr="00A06188">
              <w:rPr>
                <w:rFonts w:ascii="Century Gothic" w:hAnsi="Century Gothic"/>
                <w:color w:val="0070C0"/>
                <w:spacing w:val="-2"/>
              </w:rPr>
              <w:t xml:space="preserve"> </w:t>
            </w:r>
            <w:r w:rsidR="00323C3D" w:rsidRPr="00A06188">
              <w:rPr>
                <w:rFonts w:ascii="Century Gothic" w:hAnsi="Century Gothic"/>
                <w:color w:val="0070C0"/>
                <w:spacing w:val="-2"/>
              </w:rPr>
              <w:t xml:space="preserve">Anti-bullying Policy – old version </w:t>
            </w:r>
            <w:r w:rsidR="009D613D">
              <w:rPr>
                <w:rFonts w:ascii="Century Gothic" w:hAnsi="Century Gothic"/>
                <w:color w:val="0070C0"/>
                <w:spacing w:val="-2"/>
              </w:rPr>
              <w:t>11</w:t>
            </w:r>
            <w:r w:rsidR="009D613D" w:rsidRPr="009D613D">
              <w:rPr>
                <w:rFonts w:ascii="Century Gothic" w:hAnsi="Century Gothic"/>
                <w:color w:val="0070C0"/>
                <w:spacing w:val="-2"/>
                <w:vertAlign w:val="superscript"/>
              </w:rPr>
              <w:t>th</w:t>
            </w:r>
            <w:r w:rsidR="009D613D">
              <w:rPr>
                <w:rFonts w:ascii="Century Gothic" w:hAnsi="Century Gothic"/>
                <w:color w:val="0070C0"/>
                <w:spacing w:val="-2"/>
              </w:rPr>
              <w:t xml:space="preserve"> June 2025</w:t>
            </w:r>
            <w:r w:rsidR="00323C3D" w:rsidRPr="00A06188">
              <w:rPr>
                <w:rFonts w:ascii="Century Gothic" w:hAnsi="Century Gothic"/>
                <w:color w:val="0070C0"/>
                <w:spacing w:val="-2"/>
              </w:rPr>
              <w:t xml:space="preserve"> </w:t>
            </w:r>
          </w:p>
        </w:tc>
      </w:tr>
    </w:tbl>
    <w:p w14:paraId="17088681" w14:textId="77777777" w:rsidR="00AA70D5" w:rsidRPr="00A06188" w:rsidRDefault="00AA70D5">
      <w:pPr>
        <w:pStyle w:val="BodyText"/>
        <w:spacing w:before="169"/>
        <w:rPr>
          <w:rFonts w:ascii="Century Gothic" w:hAnsi="Century Gothic"/>
        </w:rPr>
      </w:pPr>
    </w:p>
    <w:p w14:paraId="3D1CBF1C" w14:textId="77777777" w:rsidR="00AA70D5" w:rsidRPr="00A06188" w:rsidRDefault="00382671">
      <w:pPr>
        <w:pStyle w:val="Heading1"/>
        <w:ind w:left="120"/>
        <w:rPr>
          <w:rFonts w:ascii="Century Gothic" w:hAnsi="Century Gothic"/>
          <w:color w:val="0070C0"/>
        </w:rPr>
      </w:pPr>
      <w:r w:rsidRPr="00A06188">
        <w:rPr>
          <w:rFonts w:ascii="Century Gothic" w:hAnsi="Century Gothic"/>
          <w:color w:val="0070C0"/>
        </w:rPr>
        <w:t>Section</w:t>
      </w:r>
      <w:r w:rsidRPr="00A06188">
        <w:rPr>
          <w:rFonts w:ascii="Century Gothic" w:hAnsi="Century Gothic"/>
          <w:color w:val="0070C0"/>
          <w:spacing w:val="-5"/>
        </w:rPr>
        <w:t xml:space="preserve"> </w:t>
      </w:r>
      <w:r w:rsidRPr="00A06188">
        <w:rPr>
          <w:rFonts w:ascii="Century Gothic" w:hAnsi="Century Gothic"/>
          <w:color w:val="0070C0"/>
        </w:rPr>
        <w:t>B:</w:t>
      </w:r>
      <w:r w:rsidRPr="00A06188">
        <w:rPr>
          <w:rFonts w:ascii="Century Gothic" w:hAnsi="Century Gothic"/>
          <w:color w:val="0070C0"/>
          <w:spacing w:val="-4"/>
        </w:rPr>
        <w:t xml:space="preserve"> </w:t>
      </w:r>
      <w:r w:rsidRPr="00A06188">
        <w:rPr>
          <w:rFonts w:ascii="Century Gothic" w:hAnsi="Century Gothic"/>
          <w:color w:val="0070C0"/>
        </w:rPr>
        <w:t>Preventing</w:t>
      </w:r>
      <w:r w:rsidRPr="00A06188">
        <w:rPr>
          <w:rFonts w:ascii="Century Gothic" w:hAnsi="Century Gothic"/>
          <w:color w:val="0070C0"/>
          <w:spacing w:val="-5"/>
        </w:rPr>
        <w:t xml:space="preserve"> </w:t>
      </w:r>
      <w:r w:rsidRPr="00A06188">
        <w:rPr>
          <w:rFonts w:ascii="Century Gothic" w:hAnsi="Century Gothic"/>
          <w:color w:val="0070C0"/>
        </w:rPr>
        <w:t>Bullying</w:t>
      </w:r>
      <w:r w:rsidRPr="00A06188">
        <w:rPr>
          <w:rFonts w:ascii="Century Gothic" w:hAnsi="Century Gothic"/>
          <w:color w:val="0070C0"/>
          <w:spacing w:val="-4"/>
        </w:rPr>
        <w:t xml:space="preserve"> </w:t>
      </w:r>
      <w:r w:rsidRPr="00A06188">
        <w:rPr>
          <w:rFonts w:ascii="Century Gothic" w:hAnsi="Century Gothic"/>
          <w:color w:val="0070C0"/>
          <w:spacing w:val="-2"/>
        </w:rPr>
        <w:t>Behaviour</w:t>
      </w:r>
    </w:p>
    <w:p w14:paraId="12DC6127" w14:textId="71B0C6D6" w:rsidR="00AA70D5" w:rsidRPr="00A06188" w:rsidRDefault="00AA70D5">
      <w:pPr>
        <w:pStyle w:val="BodyText"/>
        <w:spacing w:before="102"/>
        <w:rPr>
          <w:rFonts w:ascii="Century Gothic" w:hAnsi="Century Gothic"/>
          <w:b/>
          <w:sz w:val="20"/>
        </w:rPr>
      </w:pPr>
    </w:p>
    <w:tbl>
      <w:tblPr>
        <w:tblW w:w="0" w:type="auto"/>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CellMar>
          <w:left w:w="0" w:type="dxa"/>
          <w:right w:w="0" w:type="dxa"/>
        </w:tblCellMar>
        <w:tblLook w:val="01E0" w:firstRow="1" w:lastRow="1" w:firstColumn="1" w:lastColumn="1" w:noHBand="0" w:noVBand="0"/>
      </w:tblPr>
      <w:tblGrid>
        <w:gridCol w:w="8718"/>
      </w:tblGrid>
      <w:tr w:rsidR="00A93DFA" w:rsidRPr="00A06188" w14:paraId="461B7837" w14:textId="77777777" w:rsidTr="00A93DFA">
        <w:trPr>
          <w:trHeight w:val="678"/>
        </w:trPr>
        <w:tc>
          <w:tcPr>
            <w:tcW w:w="8718" w:type="dxa"/>
          </w:tcPr>
          <w:p w14:paraId="13A54381" w14:textId="6951D8F3" w:rsidR="00A93DFA" w:rsidRPr="00A06188" w:rsidRDefault="00245149" w:rsidP="00245149">
            <w:pPr>
              <w:pStyle w:val="BodyText"/>
              <w:spacing w:before="20" w:line="254" w:lineRule="auto"/>
              <w:ind w:left="56"/>
              <w:rPr>
                <w:rFonts w:ascii="Century Gothic" w:hAnsi="Century Gothic"/>
              </w:rPr>
            </w:pPr>
            <w:r w:rsidRPr="00A06188">
              <w:rPr>
                <w:rFonts w:ascii="Century Gothic" w:hAnsi="Century Gothic"/>
                <w:color w:val="231F20"/>
              </w:rPr>
              <w:t>This section sets out the prevention strategies that will be used by the school. These include strategies specifically aimed at preventing online bullying behaviour, homophobic and</w:t>
            </w:r>
            <w:r w:rsidRPr="00A06188">
              <w:rPr>
                <w:rFonts w:ascii="Century Gothic" w:hAnsi="Century Gothic"/>
                <w:color w:val="231F20"/>
                <w:spacing w:val="-6"/>
              </w:rPr>
              <w:t xml:space="preserve"> </w:t>
            </w:r>
            <w:r w:rsidRPr="00A06188">
              <w:rPr>
                <w:rFonts w:ascii="Century Gothic" w:hAnsi="Century Gothic"/>
                <w:color w:val="231F20"/>
              </w:rPr>
              <w:t>transphobic</w:t>
            </w:r>
            <w:r w:rsidRPr="00A06188">
              <w:rPr>
                <w:rFonts w:ascii="Century Gothic" w:hAnsi="Century Gothic"/>
                <w:color w:val="231F20"/>
                <w:spacing w:val="-6"/>
              </w:rPr>
              <w:t xml:space="preserve"> </w:t>
            </w:r>
            <w:r w:rsidRPr="00A06188">
              <w:rPr>
                <w:rFonts w:ascii="Century Gothic" w:hAnsi="Century Gothic"/>
                <w:color w:val="231F20"/>
              </w:rPr>
              <w:t>bullying</w:t>
            </w:r>
            <w:r w:rsidRPr="00A06188">
              <w:rPr>
                <w:rFonts w:ascii="Century Gothic" w:hAnsi="Century Gothic"/>
                <w:color w:val="231F20"/>
                <w:spacing w:val="-6"/>
              </w:rPr>
              <w:t xml:space="preserve"> </w:t>
            </w:r>
            <w:r w:rsidRPr="00A06188">
              <w:rPr>
                <w:rFonts w:ascii="Century Gothic" w:hAnsi="Century Gothic"/>
                <w:color w:val="231F20"/>
              </w:rPr>
              <w:t>behaviour,</w:t>
            </w:r>
            <w:r w:rsidRPr="00A06188">
              <w:rPr>
                <w:rFonts w:ascii="Century Gothic" w:hAnsi="Century Gothic"/>
                <w:color w:val="231F20"/>
                <w:spacing w:val="-6"/>
              </w:rPr>
              <w:t xml:space="preserve"> </w:t>
            </w:r>
            <w:r w:rsidRPr="00A06188">
              <w:rPr>
                <w:rFonts w:ascii="Century Gothic" w:hAnsi="Century Gothic"/>
                <w:color w:val="231F20"/>
              </w:rPr>
              <w:t>racist</w:t>
            </w:r>
            <w:r w:rsidRPr="00A06188">
              <w:rPr>
                <w:rFonts w:ascii="Century Gothic" w:hAnsi="Century Gothic"/>
                <w:color w:val="231F20"/>
                <w:spacing w:val="-6"/>
              </w:rPr>
              <w:t xml:space="preserve"> </w:t>
            </w:r>
            <w:r w:rsidRPr="00A06188">
              <w:rPr>
                <w:rFonts w:ascii="Century Gothic" w:hAnsi="Century Gothic"/>
                <w:color w:val="231F20"/>
              </w:rPr>
              <w:t>bullying</w:t>
            </w:r>
            <w:r w:rsidRPr="00A06188">
              <w:rPr>
                <w:rFonts w:ascii="Century Gothic" w:hAnsi="Century Gothic"/>
                <w:color w:val="231F20"/>
                <w:spacing w:val="-6"/>
              </w:rPr>
              <w:t xml:space="preserve"> </w:t>
            </w:r>
            <w:r w:rsidRPr="00A06188">
              <w:rPr>
                <w:rFonts w:ascii="Century Gothic" w:hAnsi="Century Gothic"/>
                <w:color w:val="231F20"/>
              </w:rPr>
              <w:t>behaviour,</w:t>
            </w:r>
            <w:r w:rsidRPr="00A06188">
              <w:rPr>
                <w:rFonts w:ascii="Century Gothic" w:hAnsi="Century Gothic"/>
                <w:color w:val="231F20"/>
                <w:spacing w:val="-6"/>
              </w:rPr>
              <w:t xml:space="preserve"> </w:t>
            </w:r>
            <w:r w:rsidRPr="00A06188">
              <w:rPr>
                <w:rFonts w:ascii="Century Gothic" w:hAnsi="Century Gothic"/>
                <w:color w:val="231F20"/>
              </w:rPr>
              <w:t>sexist</w:t>
            </w:r>
            <w:r w:rsidRPr="00A06188">
              <w:rPr>
                <w:rFonts w:ascii="Century Gothic" w:hAnsi="Century Gothic"/>
                <w:color w:val="231F20"/>
                <w:spacing w:val="-6"/>
              </w:rPr>
              <w:t xml:space="preserve"> </w:t>
            </w:r>
            <w:r w:rsidRPr="00A06188">
              <w:rPr>
                <w:rFonts w:ascii="Century Gothic" w:hAnsi="Century Gothic"/>
                <w:color w:val="231F20"/>
              </w:rPr>
              <w:t>bullying</w:t>
            </w:r>
            <w:r w:rsidRPr="00A06188">
              <w:rPr>
                <w:rFonts w:ascii="Century Gothic" w:hAnsi="Century Gothic"/>
                <w:color w:val="231F20"/>
                <w:spacing w:val="-6"/>
              </w:rPr>
              <w:t xml:space="preserve"> </w:t>
            </w:r>
            <w:r w:rsidRPr="00A06188">
              <w:rPr>
                <w:rFonts w:ascii="Century Gothic" w:hAnsi="Century Gothic"/>
                <w:color w:val="231F20"/>
              </w:rPr>
              <w:t>behaviour</w:t>
            </w:r>
            <w:r w:rsidRPr="00A06188">
              <w:rPr>
                <w:rFonts w:ascii="Century Gothic" w:hAnsi="Century Gothic"/>
                <w:color w:val="231F20"/>
                <w:spacing w:val="-11"/>
              </w:rPr>
              <w:t xml:space="preserve"> </w:t>
            </w:r>
            <w:r w:rsidRPr="00A06188">
              <w:rPr>
                <w:rFonts w:ascii="Century Gothic" w:hAnsi="Century Gothic"/>
                <w:color w:val="231F20"/>
              </w:rPr>
              <w:t>and sexual harassment as appropriate (see Chapter 5 of the Bí Cineálta procedures):</w:t>
            </w:r>
          </w:p>
        </w:tc>
      </w:tr>
      <w:tr w:rsidR="00A93DFA" w:rsidRPr="00A06188" w14:paraId="06DF139F" w14:textId="77777777" w:rsidTr="00A93DFA">
        <w:trPr>
          <w:trHeight w:val="665"/>
        </w:trPr>
        <w:tc>
          <w:tcPr>
            <w:tcW w:w="8718" w:type="dxa"/>
          </w:tcPr>
          <w:p w14:paraId="38462170" w14:textId="319CF72C" w:rsidR="004510FD" w:rsidRPr="00A06188" w:rsidRDefault="004510FD" w:rsidP="00F32F36">
            <w:pPr>
              <w:pStyle w:val="TableParagraph"/>
              <w:numPr>
                <w:ilvl w:val="0"/>
                <w:numId w:val="3"/>
              </w:numPr>
              <w:spacing w:before="84"/>
              <w:rPr>
                <w:rFonts w:ascii="Century Gothic" w:hAnsi="Century Gothic"/>
              </w:rPr>
            </w:pPr>
            <w:r w:rsidRPr="00A06188">
              <w:rPr>
                <w:rFonts w:ascii="Century Gothic" w:hAnsi="Century Gothic"/>
              </w:rPr>
              <w:t>A</w:t>
            </w:r>
            <w:r w:rsidR="002B3B66" w:rsidRPr="00A06188">
              <w:rPr>
                <w:rFonts w:ascii="Century Gothic" w:hAnsi="Century Gothic"/>
              </w:rPr>
              <w:t xml:space="preserve"> </w:t>
            </w:r>
            <w:r w:rsidRPr="00A06188">
              <w:rPr>
                <w:rFonts w:ascii="Century Gothic" w:hAnsi="Century Gothic"/>
              </w:rPr>
              <w:t>positive and inclusive school culture and environment</w:t>
            </w:r>
            <w:r w:rsidR="002B3B66" w:rsidRPr="00A06188">
              <w:rPr>
                <w:rFonts w:ascii="Century Gothic" w:hAnsi="Century Gothic"/>
              </w:rPr>
              <w:t xml:space="preserve">. Our school is a space where students and staff experience a sense of belonging and feel safe, connected and supported. </w:t>
            </w:r>
          </w:p>
          <w:p w14:paraId="49271749" w14:textId="543C06A3" w:rsidR="00E421F2" w:rsidRPr="00A06188" w:rsidRDefault="00E421F2" w:rsidP="00F32F36">
            <w:pPr>
              <w:pStyle w:val="TableParagraph"/>
              <w:numPr>
                <w:ilvl w:val="0"/>
                <w:numId w:val="3"/>
              </w:numPr>
              <w:spacing w:before="84"/>
              <w:rPr>
                <w:rFonts w:ascii="Century Gothic" w:hAnsi="Century Gothic"/>
              </w:rPr>
            </w:pPr>
            <w:r w:rsidRPr="00A06188">
              <w:rPr>
                <w:rFonts w:ascii="Century Gothic" w:hAnsi="Century Gothic"/>
              </w:rPr>
              <w:t xml:space="preserve">Relationships between all members of the school community are based on respect, care, integrity and trust. </w:t>
            </w:r>
          </w:p>
          <w:p w14:paraId="26DFB358" w14:textId="5C115A81" w:rsidR="00A93DFA" w:rsidRPr="00A06188" w:rsidRDefault="00F32F36" w:rsidP="00F32F36">
            <w:pPr>
              <w:pStyle w:val="TableParagraph"/>
              <w:numPr>
                <w:ilvl w:val="0"/>
                <w:numId w:val="3"/>
              </w:numPr>
              <w:spacing w:before="84"/>
              <w:rPr>
                <w:rFonts w:ascii="Century Gothic" w:hAnsi="Century Gothic"/>
              </w:rPr>
            </w:pPr>
            <w:r w:rsidRPr="00A06188">
              <w:rPr>
                <w:rFonts w:ascii="Century Gothic" w:hAnsi="Century Gothic"/>
              </w:rPr>
              <w:t>A telling environment</w:t>
            </w:r>
            <w:r w:rsidR="00720BCE" w:rsidRPr="00A06188">
              <w:rPr>
                <w:rFonts w:ascii="Century Gothic" w:hAnsi="Century Gothic"/>
              </w:rPr>
              <w:t xml:space="preserve"> – reporting of bullying is encouraged</w:t>
            </w:r>
            <w:r w:rsidR="00EC0A1C" w:rsidRPr="00A06188">
              <w:rPr>
                <w:rFonts w:ascii="Century Gothic" w:hAnsi="Century Gothic"/>
              </w:rPr>
              <w:t>.</w:t>
            </w:r>
          </w:p>
          <w:p w14:paraId="006FB502" w14:textId="3681500B" w:rsidR="00EC0A1C" w:rsidRPr="00A06188" w:rsidRDefault="00EC0A1C" w:rsidP="00F32F36">
            <w:pPr>
              <w:pStyle w:val="TableParagraph"/>
              <w:numPr>
                <w:ilvl w:val="0"/>
                <w:numId w:val="3"/>
              </w:numPr>
              <w:spacing w:before="84"/>
              <w:rPr>
                <w:rFonts w:ascii="Century Gothic" w:hAnsi="Century Gothic"/>
              </w:rPr>
            </w:pPr>
            <w:r w:rsidRPr="00A06188">
              <w:rPr>
                <w:rFonts w:ascii="Century Gothic" w:hAnsi="Century Gothic"/>
              </w:rPr>
              <w:t>A concept of ‘a trusted adult’</w:t>
            </w:r>
            <w:r w:rsidR="005D08D5" w:rsidRPr="00A06188">
              <w:rPr>
                <w:rFonts w:ascii="Century Gothic" w:hAnsi="Century Gothic"/>
              </w:rPr>
              <w:t xml:space="preserve">. Students are regularly reminded by staff that they can talk to them if they want. </w:t>
            </w:r>
            <w:r w:rsidR="008D4525" w:rsidRPr="00A06188">
              <w:rPr>
                <w:rFonts w:ascii="Century Gothic" w:hAnsi="Century Gothic"/>
              </w:rPr>
              <w:t xml:space="preserve">At each class level, pupils are encouraged to list five trusted adults as part of the Stay Safe Programme implemented. </w:t>
            </w:r>
          </w:p>
          <w:p w14:paraId="5CAA3956" w14:textId="559C27AE" w:rsidR="005D08D5" w:rsidRPr="00A06188" w:rsidRDefault="005D08D5" w:rsidP="00F32F36">
            <w:pPr>
              <w:pStyle w:val="TableParagraph"/>
              <w:numPr>
                <w:ilvl w:val="0"/>
                <w:numId w:val="3"/>
              </w:numPr>
              <w:spacing w:before="84"/>
              <w:rPr>
                <w:rFonts w:ascii="Century Gothic" w:hAnsi="Century Gothic"/>
              </w:rPr>
            </w:pPr>
            <w:r w:rsidRPr="00A06188">
              <w:rPr>
                <w:rFonts w:ascii="Century Gothic" w:hAnsi="Century Gothic"/>
              </w:rPr>
              <w:lastRenderedPageBreak/>
              <w:t xml:space="preserve">Creating safe physical spaces </w:t>
            </w:r>
            <w:r w:rsidR="00AD412C" w:rsidRPr="00A06188">
              <w:rPr>
                <w:rFonts w:ascii="Century Gothic" w:hAnsi="Century Gothic"/>
              </w:rPr>
              <w:t>in school</w:t>
            </w:r>
            <w:r w:rsidR="00195A99" w:rsidRPr="00A06188">
              <w:rPr>
                <w:rFonts w:ascii="Century Gothic" w:hAnsi="Century Gothic"/>
              </w:rPr>
              <w:t xml:space="preserve">. </w:t>
            </w:r>
            <w:r w:rsidR="00B42D1C" w:rsidRPr="00A06188">
              <w:rPr>
                <w:rFonts w:ascii="Century Gothic" w:hAnsi="Century Gothic"/>
              </w:rPr>
              <w:t xml:space="preserve">School building is </w:t>
            </w:r>
            <w:r w:rsidR="009D27EF" w:rsidRPr="00A06188">
              <w:rPr>
                <w:rFonts w:ascii="Century Gothic" w:hAnsi="Century Gothic"/>
              </w:rPr>
              <w:t xml:space="preserve">adequately lighted indoors and outdoors. </w:t>
            </w:r>
            <w:r w:rsidR="00195A99" w:rsidRPr="00A06188">
              <w:rPr>
                <w:rFonts w:ascii="Century Gothic" w:hAnsi="Century Gothic"/>
              </w:rPr>
              <w:t xml:space="preserve"> </w:t>
            </w:r>
          </w:p>
          <w:p w14:paraId="4151CEC6" w14:textId="7384BCC6" w:rsidR="001C60C1" w:rsidRPr="00A06188" w:rsidRDefault="001C60C1" w:rsidP="00F32F36">
            <w:pPr>
              <w:pStyle w:val="TableParagraph"/>
              <w:numPr>
                <w:ilvl w:val="0"/>
                <w:numId w:val="3"/>
              </w:numPr>
              <w:spacing w:before="84"/>
              <w:rPr>
                <w:rFonts w:ascii="Century Gothic" w:hAnsi="Century Gothic"/>
              </w:rPr>
            </w:pPr>
            <w:r w:rsidRPr="00A06188">
              <w:rPr>
                <w:rFonts w:ascii="Century Gothic" w:hAnsi="Century Gothic"/>
              </w:rPr>
              <w:t>Appropriate supervision – our school regularly rev</w:t>
            </w:r>
            <w:r w:rsidR="005F60C2" w:rsidRPr="00A06188">
              <w:rPr>
                <w:rFonts w:ascii="Century Gothic" w:hAnsi="Century Gothic"/>
              </w:rPr>
              <w:t xml:space="preserve">iews </w:t>
            </w:r>
            <w:r w:rsidR="00D74313" w:rsidRPr="00A06188">
              <w:rPr>
                <w:rFonts w:ascii="Century Gothic" w:hAnsi="Century Gothic"/>
              </w:rPr>
              <w:t xml:space="preserve">supervision measures in place to ensure the safety of </w:t>
            </w:r>
            <w:r w:rsidR="00F6606E" w:rsidRPr="00A06188">
              <w:rPr>
                <w:rFonts w:ascii="Century Gothic" w:hAnsi="Century Gothic"/>
              </w:rPr>
              <w:t xml:space="preserve">our students. </w:t>
            </w:r>
            <w:r w:rsidR="00055675" w:rsidRPr="00A06188">
              <w:rPr>
                <w:rFonts w:ascii="Century Gothic" w:hAnsi="Century Gothic"/>
              </w:rPr>
              <w:t xml:space="preserve">Teachers and SNAs have been given </w:t>
            </w:r>
            <w:r w:rsidR="00D81CED" w:rsidRPr="00A06188">
              <w:rPr>
                <w:rFonts w:ascii="Century Gothic" w:hAnsi="Century Gothic"/>
              </w:rPr>
              <w:t xml:space="preserve">specific </w:t>
            </w:r>
            <w:r w:rsidR="00BA22E0" w:rsidRPr="00A06188">
              <w:rPr>
                <w:rFonts w:ascii="Century Gothic" w:hAnsi="Century Gothic"/>
              </w:rPr>
              <w:t xml:space="preserve">and defined areas to monitor. </w:t>
            </w:r>
          </w:p>
          <w:p w14:paraId="1E761E1D" w14:textId="2A699D7E" w:rsidR="00BA22E0" w:rsidRPr="00A06188" w:rsidRDefault="00635235" w:rsidP="00F32F36">
            <w:pPr>
              <w:pStyle w:val="TableParagraph"/>
              <w:numPr>
                <w:ilvl w:val="0"/>
                <w:numId w:val="3"/>
              </w:numPr>
              <w:spacing w:before="84"/>
              <w:rPr>
                <w:rFonts w:ascii="Century Gothic" w:hAnsi="Century Gothic"/>
              </w:rPr>
            </w:pPr>
            <w:r w:rsidRPr="00A06188">
              <w:rPr>
                <w:rFonts w:ascii="Century Gothic" w:hAnsi="Century Gothic"/>
              </w:rPr>
              <w:t>SPHE /Wellbeing</w:t>
            </w:r>
            <w:r w:rsidR="00806CCF" w:rsidRPr="00A06188">
              <w:rPr>
                <w:rFonts w:ascii="Century Gothic" w:hAnsi="Century Gothic"/>
              </w:rPr>
              <w:t xml:space="preserve"> (currently in the process)</w:t>
            </w:r>
            <w:r w:rsidRPr="00A06188">
              <w:rPr>
                <w:rFonts w:ascii="Century Gothic" w:hAnsi="Century Gothic"/>
              </w:rPr>
              <w:t xml:space="preserve"> Curriculum </w:t>
            </w:r>
            <w:r w:rsidR="00806CCF" w:rsidRPr="00A06188">
              <w:rPr>
                <w:rFonts w:ascii="Century Gothic" w:hAnsi="Century Gothic"/>
              </w:rPr>
              <w:t xml:space="preserve">is implemented. </w:t>
            </w:r>
          </w:p>
          <w:p w14:paraId="542D6D07" w14:textId="0E15C6CB" w:rsidR="00971DFE" w:rsidRPr="00A06188" w:rsidRDefault="00971DFE" w:rsidP="00F32F36">
            <w:pPr>
              <w:pStyle w:val="TableParagraph"/>
              <w:numPr>
                <w:ilvl w:val="0"/>
                <w:numId w:val="3"/>
              </w:numPr>
              <w:spacing w:before="84"/>
              <w:rPr>
                <w:rFonts w:ascii="Century Gothic" w:hAnsi="Century Gothic"/>
              </w:rPr>
            </w:pPr>
            <w:r w:rsidRPr="00A06188">
              <w:rPr>
                <w:rFonts w:ascii="Century Gothic" w:hAnsi="Century Gothic"/>
              </w:rPr>
              <w:t xml:space="preserve">The curricular subjects offered to students provide opportunities to foster inclusion and respect for diversity. </w:t>
            </w:r>
          </w:p>
          <w:p w14:paraId="3CBFB3F5" w14:textId="09153F37" w:rsidR="00971DFE" w:rsidRPr="00A06188" w:rsidRDefault="00D4005C" w:rsidP="00F32F36">
            <w:pPr>
              <w:pStyle w:val="TableParagraph"/>
              <w:numPr>
                <w:ilvl w:val="0"/>
                <w:numId w:val="3"/>
              </w:numPr>
              <w:spacing w:before="84"/>
              <w:rPr>
                <w:rFonts w:ascii="Century Gothic" w:hAnsi="Century Gothic"/>
              </w:rPr>
            </w:pPr>
            <w:r w:rsidRPr="00A06188">
              <w:rPr>
                <w:rFonts w:ascii="Century Gothic" w:hAnsi="Century Gothic"/>
              </w:rPr>
              <w:t>There are a range of other policies such as the school’s AUP</w:t>
            </w:r>
            <w:r w:rsidR="00E107C7" w:rsidRPr="00A06188">
              <w:rPr>
                <w:rFonts w:ascii="Century Gothic" w:hAnsi="Century Gothic"/>
              </w:rPr>
              <w:t>, playground policy, Special Education Teaching policy and Code of Behaviour</w:t>
            </w:r>
            <w:r w:rsidR="00F812FF" w:rsidRPr="00A06188">
              <w:rPr>
                <w:rFonts w:ascii="Century Gothic" w:hAnsi="Century Gothic"/>
              </w:rPr>
              <w:t>,</w:t>
            </w:r>
            <w:r w:rsidR="0087169E" w:rsidRPr="00A06188">
              <w:rPr>
                <w:rFonts w:ascii="Century Gothic" w:hAnsi="Century Gothic"/>
              </w:rPr>
              <w:t xml:space="preserve"> that can support implementation of our school’s Bí Cineálta policy. </w:t>
            </w:r>
          </w:p>
          <w:p w14:paraId="16EFD4B3" w14:textId="240E28CC" w:rsidR="0087169E" w:rsidRPr="00A06188" w:rsidRDefault="0087169E" w:rsidP="00F32F36">
            <w:pPr>
              <w:pStyle w:val="TableParagraph"/>
              <w:numPr>
                <w:ilvl w:val="0"/>
                <w:numId w:val="3"/>
              </w:numPr>
              <w:spacing w:before="84"/>
              <w:rPr>
                <w:rFonts w:ascii="Century Gothic" w:hAnsi="Century Gothic"/>
              </w:rPr>
            </w:pPr>
            <w:r w:rsidRPr="00A06188">
              <w:rPr>
                <w:rFonts w:ascii="Century Gothic" w:hAnsi="Century Gothic"/>
              </w:rPr>
              <w:t xml:space="preserve">School staff </w:t>
            </w:r>
            <w:r w:rsidR="003E4641" w:rsidRPr="00A06188">
              <w:rPr>
                <w:rFonts w:ascii="Century Gothic" w:hAnsi="Century Gothic"/>
              </w:rPr>
              <w:t xml:space="preserve">engage in appropriate professional learning courses such as Restorative Practice, Bí Cineálta Training, </w:t>
            </w:r>
            <w:r w:rsidR="00836331" w:rsidRPr="00A06188">
              <w:rPr>
                <w:rFonts w:ascii="Century Gothic" w:hAnsi="Century Gothic"/>
              </w:rPr>
              <w:t>Friends for Life, Helping Hands</w:t>
            </w:r>
          </w:p>
          <w:p w14:paraId="36A5BDE2" w14:textId="21518E2C" w:rsidR="002C5C40" w:rsidRPr="00A06188" w:rsidRDefault="002C5C40" w:rsidP="00F32F36">
            <w:pPr>
              <w:pStyle w:val="TableParagraph"/>
              <w:numPr>
                <w:ilvl w:val="0"/>
                <w:numId w:val="3"/>
              </w:numPr>
              <w:spacing w:before="84"/>
              <w:rPr>
                <w:rFonts w:ascii="Century Gothic" w:hAnsi="Century Gothic"/>
              </w:rPr>
            </w:pPr>
            <w:r w:rsidRPr="00A06188">
              <w:rPr>
                <w:rFonts w:ascii="Century Gothic" w:hAnsi="Century Gothic"/>
              </w:rPr>
              <w:t xml:space="preserve">Students have regular opportunities to work in small </w:t>
            </w:r>
            <w:r w:rsidR="00DD503F" w:rsidRPr="00A06188">
              <w:rPr>
                <w:rFonts w:ascii="Century Gothic" w:hAnsi="Century Gothic"/>
              </w:rPr>
              <w:t>groups with their peers to build a sense of connection, belonging and empathy among students</w:t>
            </w:r>
            <w:r w:rsidR="00FF0FD1" w:rsidRPr="00A06188">
              <w:rPr>
                <w:rFonts w:ascii="Century Gothic" w:hAnsi="Century Gothic"/>
              </w:rPr>
              <w:t>.</w:t>
            </w:r>
          </w:p>
          <w:p w14:paraId="245FA125" w14:textId="06C76483" w:rsidR="00FF0FD1" w:rsidRPr="00A06188" w:rsidRDefault="00EF7A20" w:rsidP="00F32F36">
            <w:pPr>
              <w:pStyle w:val="TableParagraph"/>
              <w:numPr>
                <w:ilvl w:val="0"/>
                <w:numId w:val="3"/>
              </w:numPr>
              <w:spacing w:before="84"/>
              <w:rPr>
                <w:rFonts w:ascii="Century Gothic" w:hAnsi="Century Gothic"/>
              </w:rPr>
            </w:pPr>
            <w:r w:rsidRPr="00A06188">
              <w:rPr>
                <w:rFonts w:ascii="Century Gothic" w:hAnsi="Century Gothic"/>
              </w:rPr>
              <w:t>Our school has regular visits from local Gardaí, KYSS,</w:t>
            </w:r>
            <w:r w:rsidR="00887416" w:rsidRPr="00A06188">
              <w:rPr>
                <w:rFonts w:ascii="Century Gothic" w:hAnsi="Century Gothic"/>
              </w:rPr>
              <w:t xml:space="preserve"> mental health day is celebrated,</w:t>
            </w:r>
            <w:r w:rsidRPr="00A06188">
              <w:rPr>
                <w:rFonts w:ascii="Century Gothic" w:hAnsi="Century Gothic"/>
              </w:rPr>
              <w:t xml:space="preserve"> and other relevant professionals </w:t>
            </w:r>
            <w:r w:rsidR="00585B34" w:rsidRPr="00A06188">
              <w:rPr>
                <w:rFonts w:ascii="Century Gothic" w:hAnsi="Century Gothic"/>
              </w:rPr>
              <w:t xml:space="preserve">who can assist pupils with issues relating to different types of bullying and self-esteem.  </w:t>
            </w:r>
          </w:p>
          <w:p w14:paraId="7D4FF402" w14:textId="0F39CC43" w:rsidR="00EF7A20" w:rsidRPr="00A06188" w:rsidRDefault="00585B34" w:rsidP="00F32F36">
            <w:pPr>
              <w:pStyle w:val="TableParagraph"/>
              <w:numPr>
                <w:ilvl w:val="0"/>
                <w:numId w:val="3"/>
              </w:numPr>
              <w:spacing w:before="84"/>
              <w:rPr>
                <w:rFonts w:ascii="Century Gothic" w:hAnsi="Century Gothic"/>
              </w:rPr>
            </w:pPr>
            <w:r w:rsidRPr="00A06188">
              <w:rPr>
                <w:rFonts w:ascii="Century Gothic" w:hAnsi="Century Gothic"/>
              </w:rPr>
              <w:t xml:space="preserve">External agencies </w:t>
            </w:r>
            <w:r w:rsidR="00A06188" w:rsidRPr="00A06188">
              <w:rPr>
                <w:rFonts w:ascii="Century Gothic" w:hAnsi="Century Gothic"/>
              </w:rPr>
              <w:t>visit</w:t>
            </w:r>
            <w:r w:rsidR="000B34DF" w:rsidRPr="00A06188">
              <w:rPr>
                <w:rFonts w:ascii="Century Gothic" w:hAnsi="Century Gothic"/>
              </w:rPr>
              <w:t xml:space="preserve"> the school such as our Educational Psychologist </w:t>
            </w:r>
          </w:p>
          <w:p w14:paraId="3107BEF6" w14:textId="1984A63E" w:rsidR="00245149" w:rsidRPr="00A06188" w:rsidRDefault="00A03E18" w:rsidP="00BA22E0">
            <w:pPr>
              <w:pStyle w:val="TableParagraph"/>
              <w:numPr>
                <w:ilvl w:val="0"/>
                <w:numId w:val="3"/>
              </w:numPr>
              <w:spacing w:before="84"/>
              <w:rPr>
                <w:rFonts w:ascii="Century Gothic" w:hAnsi="Century Gothic"/>
                <w:color w:val="231F20"/>
              </w:rPr>
            </w:pPr>
            <w:r w:rsidRPr="00A06188">
              <w:rPr>
                <w:rFonts w:ascii="Century Gothic" w:hAnsi="Century Gothic"/>
              </w:rPr>
              <w:t>We have an a</w:t>
            </w:r>
            <w:r w:rsidR="000B34DF" w:rsidRPr="00A06188">
              <w:rPr>
                <w:rFonts w:ascii="Century Gothic" w:hAnsi="Century Gothic"/>
              </w:rPr>
              <w:t>ctiv</w:t>
            </w:r>
            <w:r w:rsidR="00420323" w:rsidRPr="00A06188">
              <w:rPr>
                <w:rFonts w:ascii="Century Gothic" w:hAnsi="Century Gothic"/>
              </w:rPr>
              <w:t>e Parents’ Association</w:t>
            </w:r>
            <w:r w:rsidRPr="00A06188">
              <w:rPr>
                <w:rFonts w:ascii="Century Gothic" w:hAnsi="Century Gothic"/>
              </w:rPr>
              <w:t>.</w:t>
            </w:r>
            <w:r w:rsidR="00B11539" w:rsidRPr="00A06188">
              <w:rPr>
                <w:rFonts w:ascii="Century Gothic" w:hAnsi="Century Gothic"/>
              </w:rPr>
              <w:t xml:space="preserve"> From time to time the PA organise </w:t>
            </w:r>
            <w:r w:rsidR="00727AEB" w:rsidRPr="00A06188">
              <w:rPr>
                <w:rFonts w:ascii="Century Gothic" w:hAnsi="Century Gothic"/>
              </w:rPr>
              <w:t xml:space="preserve">information evenings related to parenting. </w:t>
            </w:r>
          </w:p>
          <w:p w14:paraId="070AF255" w14:textId="5B08FC33" w:rsidR="00727AEB" w:rsidRPr="00A06188" w:rsidRDefault="007E6610" w:rsidP="00BA22E0">
            <w:pPr>
              <w:pStyle w:val="TableParagraph"/>
              <w:numPr>
                <w:ilvl w:val="0"/>
                <w:numId w:val="3"/>
              </w:numPr>
              <w:spacing w:before="84"/>
              <w:rPr>
                <w:rFonts w:ascii="Century Gothic" w:hAnsi="Century Gothic"/>
                <w:color w:val="231F20"/>
              </w:rPr>
            </w:pPr>
            <w:r w:rsidRPr="00A06188">
              <w:rPr>
                <w:rFonts w:ascii="Century Gothic" w:hAnsi="Century Gothic"/>
                <w:color w:val="231F20"/>
              </w:rPr>
              <w:t xml:space="preserve">Yard buddies, play leaders, </w:t>
            </w:r>
            <w:r w:rsidR="00D24A10" w:rsidRPr="00A06188">
              <w:rPr>
                <w:rFonts w:ascii="Century Gothic" w:hAnsi="Century Gothic"/>
                <w:color w:val="231F20"/>
              </w:rPr>
              <w:t>student council</w:t>
            </w:r>
          </w:p>
          <w:p w14:paraId="59192D0F" w14:textId="14D8FFE3" w:rsidR="00FF6425" w:rsidRPr="00A06188" w:rsidRDefault="00FF6425" w:rsidP="00BA22E0">
            <w:pPr>
              <w:pStyle w:val="TableParagraph"/>
              <w:numPr>
                <w:ilvl w:val="0"/>
                <w:numId w:val="3"/>
              </w:numPr>
              <w:spacing w:before="84"/>
              <w:rPr>
                <w:rFonts w:ascii="Century Gothic" w:hAnsi="Century Gothic"/>
                <w:color w:val="231F20"/>
              </w:rPr>
            </w:pPr>
            <w:r w:rsidRPr="00A06188">
              <w:rPr>
                <w:rFonts w:ascii="Century Gothic" w:hAnsi="Century Gothic"/>
                <w:color w:val="231F20"/>
              </w:rPr>
              <w:t xml:space="preserve">Promoting acts of kindness </w:t>
            </w:r>
          </w:p>
          <w:p w14:paraId="6D95E208" w14:textId="71C47225" w:rsidR="002378B0" w:rsidRPr="00A06188" w:rsidRDefault="002378B0" w:rsidP="00BA22E0">
            <w:pPr>
              <w:pStyle w:val="TableParagraph"/>
              <w:numPr>
                <w:ilvl w:val="0"/>
                <w:numId w:val="3"/>
              </w:numPr>
              <w:spacing w:before="84"/>
              <w:rPr>
                <w:rFonts w:ascii="Century Gothic" w:hAnsi="Century Gothic"/>
                <w:color w:val="231F20"/>
              </w:rPr>
            </w:pPr>
            <w:r w:rsidRPr="00A06188">
              <w:rPr>
                <w:rFonts w:ascii="Century Gothic" w:hAnsi="Century Gothic"/>
                <w:color w:val="231F20"/>
              </w:rPr>
              <w:t>Green Schools</w:t>
            </w:r>
          </w:p>
          <w:p w14:paraId="17200F55" w14:textId="5C7F4CF3" w:rsidR="002378B0" w:rsidRPr="00A06188" w:rsidRDefault="002378B0" w:rsidP="00BA22E0">
            <w:pPr>
              <w:pStyle w:val="TableParagraph"/>
              <w:numPr>
                <w:ilvl w:val="0"/>
                <w:numId w:val="3"/>
              </w:numPr>
              <w:spacing w:before="84"/>
              <w:rPr>
                <w:rFonts w:ascii="Century Gothic" w:hAnsi="Century Gothic"/>
                <w:color w:val="231F20"/>
              </w:rPr>
            </w:pPr>
            <w:r w:rsidRPr="00A06188">
              <w:rPr>
                <w:rFonts w:ascii="Century Gothic" w:hAnsi="Century Gothic"/>
                <w:color w:val="231F20"/>
              </w:rPr>
              <w:t xml:space="preserve">Active Schools </w:t>
            </w:r>
          </w:p>
          <w:p w14:paraId="1CBB9DF3" w14:textId="6336C90D" w:rsidR="002378B0" w:rsidRDefault="002378B0" w:rsidP="00BA22E0">
            <w:pPr>
              <w:pStyle w:val="TableParagraph"/>
              <w:numPr>
                <w:ilvl w:val="0"/>
                <w:numId w:val="3"/>
              </w:numPr>
              <w:spacing w:before="84"/>
              <w:rPr>
                <w:rFonts w:ascii="Century Gothic" w:hAnsi="Century Gothic"/>
                <w:color w:val="231F20"/>
              </w:rPr>
            </w:pPr>
            <w:r w:rsidRPr="00A06188">
              <w:rPr>
                <w:rFonts w:ascii="Century Gothic" w:hAnsi="Century Gothic"/>
                <w:color w:val="231F20"/>
              </w:rPr>
              <w:t xml:space="preserve">Interschools </w:t>
            </w:r>
            <w:r w:rsidR="0089500F">
              <w:rPr>
                <w:rFonts w:ascii="Century Gothic" w:hAnsi="Century Gothic"/>
                <w:color w:val="231F20"/>
              </w:rPr>
              <w:t>Sports</w:t>
            </w:r>
          </w:p>
          <w:p w14:paraId="5B549838" w14:textId="0D15A39A" w:rsidR="00646BE8" w:rsidRPr="00A06188" w:rsidRDefault="00646BE8" w:rsidP="00BA22E0">
            <w:pPr>
              <w:pStyle w:val="TableParagraph"/>
              <w:numPr>
                <w:ilvl w:val="0"/>
                <w:numId w:val="3"/>
              </w:numPr>
              <w:spacing w:before="84"/>
              <w:rPr>
                <w:rFonts w:ascii="Century Gothic" w:hAnsi="Century Gothic"/>
                <w:color w:val="231F20"/>
              </w:rPr>
            </w:pPr>
            <w:r>
              <w:rPr>
                <w:rFonts w:ascii="Century Gothic" w:hAnsi="Century Gothic"/>
                <w:color w:val="231F20"/>
              </w:rPr>
              <w:t>Student Council</w:t>
            </w:r>
          </w:p>
          <w:p w14:paraId="0C6327E7" w14:textId="7E4D9F57" w:rsidR="008672E3" w:rsidRPr="00A06188" w:rsidRDefault="00272B36" w:rsidP="00804287">
            <w:pPr>
              <w:pStyle w:val="TableParagraph"/>
              <w:numPr>
                <w:ilvl w:val="0"/>
                <w:numId w:val="3"/>
              </w:numPr>
              <w:spacing w:before="84"/>
              <w:rPr>
                <w:rFonts w:ascii="Century Gothic" w:hAnsi="Century Gothic"/>
                <w:color w:val="231F20"/>
              </w:rPr>
            </w:pPr>
            <w:r w:rsidRPr="00A06188">
              <w:rPr>
                <w:rFonts w:ascii="Century Gothic" w:hAnsi="Century Gothic"/>
                <w:color w:val="231F20"/>
              </w:rPr>
              <w:t xml:space="preserve">Programmes to assist transition to post-primary school </w:t>
            </w:r>
          </w:p>
          <w:p w14:paraId="6C62C653" w14:textId="2697779E" w:rsidR="00272B36" w:rsidRPr="00A06188" w:rsidRDefault="00B96641" w:rsidP="00804287">
            <w:pPr>
              <w:pStyle w:val="TableParagraph"/>
              <w:numPr>
                <w:ilvl w:val="0"/>
                <w:numId w:val="3"/>
              </w:numPr>
              <w:spacing w:before="84"/>
              <w:rPr>
                <w:rFonts w:ascii="Century Gothic" w:hAnsi="Century Gothic"/>
                <w:color w:val="231F20"/>
              </w:rPr>
            </w:pPr>
            <w:r w:rsidRPr="00A06188">
              <w:rPr>
                <w:rFonts w:ascii="Century Gothic" w:hAnsi="Century Gothic"/>
                <w:color w:val="231F20"/>
              </w:rPr>
              <w:t xml:space="preserve">Reverend Eugene’s visits and assembly </w:t>
            </w:r>
          </w:p>
          <w:p w14:paraId="4BF2F26B" w14:textId="00C1824B" w:rsidR="00B96641" w:rsidRPr="00A06188" w:rsidRDefault="00B96641" w:rsidP="00804287">
            <w:pPr>
              <w:pStyle w:val="TableParagraph"/>
              <w:numPr>
                <w:ilvl w:val="0"/>
                <w:numId w:val="3"/>
              </w:numPr>
              <w:spacing w:before="84"/>
              <w:rPr>
                <w:rFonts w:ascii="Century Gothic" w:hAnsi="Century Gothic"/>
                <w:color w:val="231F20"/>
              </w:rPr>
            </w:pPr>
            <w:r w:rsidRPr="00A06188">
              <w:rPr>
                <w:rFonts w:ascii="Century Gothic" w:hAnsi="Century Gothic"/>
                <w:color w:val="231F20"/>
              </w:rPr>
              <w:t xml:space="preserve">Teacht le Chéile </w:t>
            </w:r>
          </w:p>
          <w:p w14:paraId="70810E1D" w14:textId="51FDD4A7" w:rsidR="00B96641" w:rsidRPr="00A06188" w:rsidRDefault="00B96641" w:rsidP="00804287">
            <w:pPr>
              <w:pStyle w:val="TableParagraph"/>
              <w:numPr>
                <w:ilvl w:val="0"/>
                <w:numId w:val="3"/>
              </w:numPr>
              <w:spacing w:before="84"/>
              <w:rPr>
                <w:rFonts w:ascii="Century Gothic" w:hAnsi="Century Gothic"/>
                <w:color w:val="231F20"/>
              </w:rPr>
            </w:pPr>
            <w:r w:rsidRPr="00A06188">
              <w:rPr>
                <w:rFonts w:ascii="Century Gothic" w:hAnsi="Century Gothic"/>
                <w:color w:val="231F20"/>
              </w:rPr>
              <w:t>Harvest Festival, Strawberry Fayre</w:t>
            </w:r>
          </w:p>
          <w:p w14:paraId="0AACCCFC" w14:textId="510AC3EE" w:rsidR="00B96641" w:rsidRDefault="00B96641" w:rsidP="00804287">
            <w:pPr>
              <w:pStyle w:val="TableParagraph"/>
              <w:numPr>
                <w:ilvl w:val="0"/>
                <w:numId w:val="3"/>
              </w:numPr>
              <w:spacing w:before="84"/>
              <w:rPr>
                <w:rFonts w:ascii="Century Gothic" w:hAnsi="Century Gothic"/>
                <w:color w:val="231F20"/>
              </w:rPr>
            </w:pPr>
            <w:r w:rsidRPr="00A06188">
              <w:rPr>
                <w:rFonts w:ascii="Century Gothic" w:hAnsi="Century Gothic"/>
                <w:color w:val="231F20"/>
              </w:rPr>
              <w:t xml:space="preserve">Trips downtown, </w:t>
            </w:r>
            <w:r w:rsidR="009B5818" w:rsidRPr="00A06188">
              <w:rPr>
                <w:rFonts w:ascii="Century Gothic" w:hAnsi="Century Gothic"/>
                <w:color w:val="231F20"/>
              </w:rPr>
              <w:t>e.g.</w:t>
            </w:r>
            <w:r w:rsidRPr="00A06188">
              <w:rPr>
                <w:rFonts w:ascii="Century Gothic" w:hAnsi="Century Gothic"/>
                <w:color w:val="231F20"/>
              </w:rPr>
              <w:t xml:space="preserve"> To the library, market, beach, RNLI</w:t>
            </w:r>
          </w:p>
          <w:p w14:paraId="40E27D53" w14:textId="77777777" w:rsidR="00607BF5" w:rsidRPr="00A06188" w:rsidRDefault="00607BF5" w:rsidP="00607BF5">
            <w:pPr>
              <w:pStyle w:val="TableParagraph"/>
              <w:spacing w:before="84"/>
              <w:ind w:left="720"/>
              <w:rPr>
                <w:rFonts w:ascii="Century Gothic" w:hAnsi="Century Gothic"/>
                <w:color w:val="231F20"/>
              </w:rPr>
            </w:pPr>
          </w:p>
          <w:p w14:paraId="2662824B" w14:textId="7ECD9CE8" w:rsidR="00A22951" w:rsidRPr="00607BF5" w:rsidRDefault="00607BF5" w:rsidP="002903FF">
            <w:pPr>
              <w:pStyle w:val="TableParagraph"/>
              <w:spacing w:before="84"/>
              <w:ind w:left="720"/>
              <w:rPr>
                <w:rFonts w:ascii="Century Gothic" w:hAnsi="Century Gothic"/>
                <w:b/>
                <w:bCs/>
                <w:color w:val="231F20"/>
              </w:rPr>
            </w:pPr>
            <w:r w:rsidRPr="00607BF5">
              <w:rPr>
                <w:rFonts w:ascii="Century Gothic" w:hAnsi="Century Gothic"/>
                <w:b/>
                <w:bCs/>
                <w:color w:val="231F20"/>
              </w:rPr>
              <w:t xml:space="preserve">Preventing Cyberbullying Behaviour </w:t>
            </w:r>
          </w:p>
          <w:p w14:paraId="62EC86CC" w14:textId="054EEA55"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Technology and social media have provided many positive opportunities for entertainment,</w:t>
            </w:r>
            <w:r w:rsidR="00B75472">
              <w:rPr>
                <w:rFonts w:ascii="Century Gothic" w:hAnsi="Century Gothic"/>
                <w:color w:val="231F20"/>
              </w:rPr>
              <w:t xml:space="preserve"> </w:t>
            </w:r>
            <w:r w:rsidRPr="002903FF">
              <w:rPr>
                <w:rFonts w:ascii="Century Gothic" w:hAnsi="Century Gothic"/>
                <w:color w:val="231F20"/>
              </w:rPr>
              <w:t>social engagement and education. Technology is a part of life that can impact even the</w:t>
            </w:r>
            <w:r w:rsidR="00B75472">
              <w:rPr>
                <w:rFonts w:ascii="Century Gothic" w:hAnsi="Century Gothic"/>
                <w:color w:val="231F20"/>
              </w:rPr>
              <w:t xml:space="preserve"> </w:t>
            </w:r>
            <w:r w:rsidRPr="002903FF">
              <w:rPr>
                <w:rFonts w:ascii="Century Gothic" w:hAnsi="Century Gothic"/>
                <w:color w:val="231F20"/>
              </w:rPr>
              <w:t>youngest members of society. However, the increase in the use of technology has led to</w:t>
            </w:r>
            <w:r w:rsidR="00B75472">
              <w:rPr>
                <w:rFonts w:ascii="Century Gothic" w:hAnsi="Century Gothic"/>
                <w:color w:val="231F20"/>
              </w:rPr>
              <w:t xml:space="preserve"> </w:t>
            </w:r>
            <w:r w:rsidRPr="002903FF">
              <w:rPr>
                <w:rFonts w:ascii="Century Gothic" w:hAnsi="Century Gothic"/>
                <w:color w:val="231F20"/>
              </w:rPr>
              <w:t>students becoming increasingly vulnerable to cyberbullying or unacceptable online</w:t>
            </w:r>
            <w:r w:rsidR="00B75472">
              <w:rPr>
                <w:rFonts w:ascii="Century Gothic" w:hAnsi="Century Gothic"/>
                <w:color w:val="231F20"/>
              </w:rPr>
              <w:t xml:space="preserve"> </w:t>
            </w:r>
            <w:r w:rsidRPr="002903FF">
              <w:rPr>
                <w:rFonts w:ascii="Century Gothic" w:hAnsi="Century Gothic"/>
                <w:color w:val="231F20"/>
              </w:rPr>
              <w:t>behaviour.</w:t>
            </w:r>
          </w:p>
          <w:p w14:paraId="2E021AA0" w14:textId="41778332" w:rsidR="002903FF" w:rsidRPr="002903FF" w:rsidRDefault="00E55C20" w:rsidP="002903FF">
            <w:pPr>
              <w:pStyle w:val="TableParagraph"/>
              <w:spacing w:before="84"/>
              <w:ind w:left="720"/>
              <w:rPr>
                <w:rFonts w:ascii="Century Gothic" w:hAnsi="Century Gothic"/>
                <w:color w:val="231F20"/>
              </w:rPr>
            </w:pPr>
            <w:r>
              <w:rPr>
                <w:rFonts w:ascii="Century Gothic" w:hAnsi="Century Gothic"/>
                <w:color w:val="231F20"/>
              </w:rPr>
              <w:t xml:space="preserve">Our school </w:t>
            </w:r>
            <w:r w:rsidR="002903FF" w:rsidRPr="002903FF">
              <w:rPr>
                <w:rFonts w:ascii="Century Gothic" w:hAnsi="Century Gothic"/>
                <w:color w:val="231F20"/>
              </w:rPr>
              <w:t>proactively address</w:t>
            </w:r>
            <w:r>
              <w:rPr>
                <w:rFonts w:ascii="Century Gothic" w:hAnsi="Century Gothic"/>
                <w:color w:val="231F20"/>
              </w:rPr>
              <w:t xml:space="preserve">es </w:t>
            </w:r>
            <w:r w:rsidR="002903FF" w:rsidRPr="002903FF">
              <w:rPr>
                <w:rFonts w:ascii="Century Gothic" w:hAnsi="Century Gothic"/>
                <w:color w:val="231F20"/>
              </w:rPr>
              <w:t>these challenges by promoting digital literacy, digital</w:t>
            </w:r>
            <w:r>
              <w:rPr>
                <w:rFonts w:ascii="Century Gothic" w:hAnsi="Century Gothic"/>
                <w:color w:val="231F20"/>
              </w:rPr>
              <w:t xml:space="preserve"> </w:t>
            </w:r>
            <w:r w:rsidR="002903FF" w:rsidRPr="002903FF">
              <w:rPr>
                <w:rFonts w:ascii="Century Gothic" w:hAnsi="Century Gothic"/>
                <w:color w:val="231F20"/>
              </w:rPr>
              <w:t>citizenship, and fostering safe online environments. Strategies to prevent cyberbullying</w:t>
            </w:r>
            <w:r>
              <w:rPr>
                <w:rFonts w:ascii="Century Gothic" w:hAnsi="Century Gothic"/>
                <w:color w:val="231F20"/>
              </w:rPr>
              <w:t xml:space="preserve"> </w:t>
            </w:r>
            <w:r w:rsidR="002903FF" w:rsidRPr="002903FF">
              <w:rPr>
                <w:rFonts w:ascii="Century Gothic" w:hAnsi="Century Gothic"/>
                <w:color w:val="231F20"/>
              </w:rPr>
              <w:t>behaviour include the following, which is not an exhaustive list:</w:t>
            </w:r>
          </w:p>
          <w:p w14:paraId="21C439D4" w14:textId="77777777"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implementing the SPHE curriculum</w:t>
            </w:r>
          </w:p>
          <w:p w14:paraId="7E50D484" w14:textId="445264D4"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lastRenderedPageBreak/>
              <w:t xml:space="preserve">&gt; </w:t>
            </w:r>
            <w:r w:rsidR="00A46115">
              <w:rPr>
                <w:rFonts w:ascii="Century Gothic" w:hAnsi="Century Gothic"/>
                <w:color w:val="231F20"/>
              </w:rPr>
              <w:t>teach students about</w:t>
            </w:r>
            <w:r w:rsidR="00E55C20">
              <w:rPr>
                <w:rFonts w:ascii="Century Gothic" w:hAnsi="Century Gothic"/>
                <w:color w:val="231F20"/>
              </w:rPr>
              <w:t xml:space="preserve"> </w:t>
            </w:r>
            <w:r w:rsidRPr="002903FF">
              <w:rPr>
                <w:rFonts w:ascii="Century Gothic" w:hAnsi="Century Gothic"/>
                <w:color w:val="231F20"/>
              </w:rPr>
              <w:t>responsible online behaviour and digital citizenship</w:t>
            </w:r>
          </w:p>
          <w:p w14:paraId="5A526484" w14:textId="67DC2F7E"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having regular conversations with students about developing respectful and kind</w:t>
            </w:r>
            <w:r w:rsidR="003E00A1">
              <w:rPr>
                <w:rFonts w:ascii="Century Gothic" w:hAnsi="Century Gothic"/>
                <w:color w:val="231F20"/>
              </w:rPr>
              <w:t xml:space="preserve"> </w:t>
            </w:r>
            <w:r w:rsidRPr="002903FF">
              <w:rPr>
                <w:rFonts w:ascii="Century Gothic" w:hAnsi="Century Gothic"/>
                <w:color w:val="231F20"/>
              </w:rPr>
              <w:t>relationships online</w:t>
            </w:r>
          </w:p>
          <w:p w14:paraId="25E711AB" w14:textId="77777777"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developing and communicating an acceptable use policy for technology</w:t>
            </w:r>
          </w:p>
          <w:p w14:paraId="33694797" w14:textId="4DB7F9B8"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referring to appropriate online behaviour as part of the standards of behaviour in the</w:t>
            </w:r>
            <w:r w:rsidR="003E00A1">
              <w:rPr>
                <w:rFonts w:ascii="Century Gothic" w:hAnsi="Century Gothic"/>
                <w:color w:val="231F20"/>
              </w:rPr>
              <w:t xml:space="preserve"> </w:t>
            </w:r>
            <w:r w:rsidRPr="002903FF">
              <w:rPr>
                <w:rFonts w:ascii="Century Gothic" w:hAnsi="Century Gothic"/>
                <w:color w:val="231F20"/>
              </w:rPr>
              <w:t>Code of Behaviour</w:t>
            </w:r>
          </w:p>
          <w:p w14:paraId="47609BB2" w14:textId="2D564211"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promoting or hosting online safety events for parents who are responsible for</w:t>
            </w:r>
            <w:r w:rsidR="003E00A1">
              <w:rPr>
                <w:rFonts w:ascii="Century Gothic" w:hAnsi="Century Gothic"/>
                <w:color w:val="231F20"/>
              </w:rPr>
              <w:t xml:space="preserve"> </w:t>
            </w:r>
            <w:r w:rsidRPr="002903FF">
              <w:rPr>
                <w:rFonts w:ascii="Century Gothic" w:hAnsi="Century Gothic"/>
                <w:color w:val="231F20"/>
              </w:rPr>
              <w:t>overseeing their children’s activities online*</w:t>
            </w:r>
          </w:p>
          <w:p w14:paraId="57B43287" w14:textId="10403B9B"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holding an Internet safety day to reinforce awareness around appropriate online</w:t>
            </w:r>
            <w:r w:rsidR="003E00A1">
              <w:rPr>
                <w:rFonts w:ascii="Century Gothic" w:hAnsi="Century Gothic"/>
                <w:color w:val="231F20"/>
              </w:rPr>
              <w:t xml:space="preserve"> </w:t>
            </w:r>
            <w:r w:rsidRPr="002903FF">
              <w:rPr>
                <w:rFonts w:ascii="Century Gothic" w:hAnsi="Century Gothic"/>
                <w:color w:val="231F20"/>
              </w:rPr>
              <w:t>behaviour</w:t>
            </w:r>
          </w:p>
          <w:p w14:paraId="083301A7" w14:textId="50D6F520"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The digital age of consent is the minimum age a user must be before a social media or</w:t>
            </w:r>
            <w:r w:rsidR="003E00A1">
              <w:rPr>
                <w:rFonts w:ascii="Century Gothic" w:hAnsi="Century Gothic"/>
                <w:color w:val="231F20"/>
              </w:rPr>
              <w:t xml:space="preserve"> </w:t>
            </w:r>
            <w:r w:rsidRPr="002903FF">
              <w:rPr>
                <w:rFonts w:ascii="Century Gothic" w:hAnsi="Century Gothic"/>
                <w:color w:val="231F20"/>
              </w:rPr>
              <w:t>internet company can collect, process and store their data. In Ireland the digital age of</w:t>
            </w:r>
            <w:r w:rsidR="003E00A1">
              <w:rPr>
                <w:rFonts w:ascii="Century Gothic" w:hAnsi="Century Gothic"/>
                <w:color w:val="231F20"/>
              </w:rPr>
              <w:t xml:space="preserve"> </w:t>
            </w:r>
            <w:r w:rsidRPr="002903FF">
              <w:rPr>
                <w:rFonts w:ascii="Century Gothic" w:hAnsi="Century Gothic"/>
                <w:color w:val="231F20"/>
              </w:rPr>
              <w:t>consent is 16.</w:t>
            </w:r>
          </w:p>
          <w:p w14:paraId="4CD8C239" w14:textId="29FE7D01"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For the purposes of data collection, students between the age of 13 and 16 years old must</w:t>
            </w:r>
            <w:r w:rsidR="003E00A1">
              <w:rPr>
                <w:rFonts w:ascii="Century Gothic" w:hAnsi="Century Gothic"/>
                <w:color w:val="231F20"/>
              </w:rPr>
              <w:t xml:space="preserve"> </w:t>
            </w:r>
            <w:r w:rsidRPr="002903FF">
              <w:rPr>
                <w:rFonts w:ascii="Century Gothic" w:hAnsi="Century Gothic"/>
                <w:color w:val="231F20"/>
              </w:rPr>
              <w:t xml:space="preserve">have parental permission to </w:t>
            </w:r>
            <w:r w:rsidR="00994D5C" w:rsidRPr="002903FF">
              <w:rPr>
                <w:rFonts w:ascii="Century Gothic" w:hAnsi="Century Gothic"/>
                <w:color w:val="231F20"/>
              </w:rPr>
              <w:t>sign up</w:t>
            </w:r>
            <w:r w:rsidRPr="002903FF">
              <w:rPr>
                <w:rFonts w:ascii="Century Gothic" w:hAnsi="Century Gothic"/>
                <w:color w:val="231F20"/>
              </w:rPr>
              <w:t xml:space="preserve"> to social media services where companies use the legal</w:t>
            </w:r>
            <w:r w:rsidR="003E00A1">
              <w:rPr>
                <w:rFonts w:ascii="Century Gothic" w:hAnsi="Century Gothic"/>
                <w:color w:val="231F20"/>
              </w:rPr>
              <w:t xml:space="preserve"> </w:t>
            </w:r>
            <w:r w:rsidRPr="002903FF">
              <w:rPr>
                <w:rFonts w:ascii="Century Gothic" w:hAnsi="Century Gothic"/>
                <w:color w:val="231F20"/>
              </w:rPr>
              <w:t>basis of consent to collect process and store users’ data. Most social media platforms and</w:t>
            </w:r>
            <w:r w:rsidR="003E00A1">
              <w:rPr>
                <w:rFonts w:ascii="Century Gothic" w:hAnsi="Century Gothic"/>
                <w:color w:val="231F20"/>
              </w:rPr>
              <w:t xml:space="preserve"> </w:t>
            </w:r>
            <w:r w:rsidRPr="002903FF">
              <w:rPr>
                <w:rFonts w:ascii="Century Gothic" w:hAnsi="Century Gothic"/>
                <w:color w:val="231F20"/>
              </w:rPr>
              <w:t>services have a minimum age requirement and for the majority of these services it is 13</w:t>
            </w:r>
            <w:r w:rsidR="003E00A1">
              <w:rPr>
                <w:rFonts w:ascii="Century Gothic" w:hAnsi="Century Gothic"/>
                <w:color w:val="231F20"/>
              </w:rPr>
              <w:t xml:space="preserve"> </w:t>
            </w:r>
            <w:r w:rsidRPr="002903FF">
              <w:rPr>
                <w:rFonts w:ascii="Century Gothic" w:hAnsi="Century Gothic"/>
                <w:color w:val="231F20"/>
              </w:rPr>
              <w:t>years’ old. Therefore technically, children under the age of 13 should not have a social media</w:t>
            </w:r>
            <w:r w:rsidR="00994D5C">
              <w:rPr>
                <w:rFonts w:ascii="Century Gothic" w:hAnsi="Century Gothic"/>
                <w:color w:val="231F20"/>
              </w:rPr>
              <w:t xml:space="preserve"> </w:t>
            </w:r>
            <w:r w:rsidRPr="002903FF">
              <w:rPr>
                <w:rFonts w:ascii="Century Gothic" w:hAnsi="Century Gothic"/>
                <w:color w:val="231F20"/>
              </w:rPr>
              <w:t>account.</w:t>
            </w:r>
          </w:p>
          <w:p w14:paraId="3D14D0E8" w14:textId="0FF67AB6"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It is important for their child’s safety, that parents are aware of their children’s use of</w:t>
            </w:r>
            <w:r w:rsidR="00AC124B">
              <w:rPr>
                <w:rFonts w:ascii="Century Gothic" w:hAnsi="Century Gothic"/>
                <w:color w:val="231F20"/>
              </w:rPr>
              <w:t xml:space="preserve"> </w:t>
            </w:r>
            <w:r w:rsidRPr="002903FF">
              <w:rPr>
                <w:rFonts w:ascii="Century Gothic" w:hAnsi="Century Gothic"/>
                <w:color w:val="231F20"/>
              </w:rPr>
              <w:t>technology including smartphones and gaming consoles.</w:t>
            </w:r>
          </w:p>
          <w:p w14:paraId="3E4ADE9F" w14:textId="77777777" w:rsidR="00FD293E" w:rsidRDefault="00FD293E" w:rsidP="002903FF">
            <w:pPr>
              <w:pStyle w:val="TableParagraph"/>
              <w:spacing w:before="84"/>
              <w:ind w:left="720"/>
              <w:rPr>
                <w:rFonts w:ascii="Century Gothic" w:hAnsi="Century Gothic"/>
                <w:color w:val="231F20"/>
              </w:rPr>
            </w:pPr>
          </w:p>
          <w:p w14:paraId="79CFC049" w14:textId="628CF7B3" w:rsidR="002903FF" w:rsidRPr="00B84A57" w:rsidRDefault="002903FF" w:rsidP="002903FF">
            <w:pPr>
              <w:pStyle w:val="TableParagraph"/>
              <w:spacing w:before="84"/>
              <w:ind w:left="720"/>
              <w:rPr>
                <w:rFonts w:ascii="Century Gothic" w:hAnsi="Century Gothic"/>
                <w:b/>
                <w:bCs/>
                <w:color w:val="231F20"/>
              </w:rPr>
            </w:pPr>
            <w:r w:rsidRPr="00B84A57">
              <w:rPr>
                <w:rFonts w:ascii="Century Gothic" w:hAnsi="Century Gothic"/>
                <w:b/>
                <w:bCs/>
                <w:color w:val="231F20"/>
              </w:rPr>
              <w:t xml:space="preserve"> Preventing homophobic/transphobic bullying behaviour</w:t>
            </w:r>
          </w:p>
          <w:p w14:paraId="44A642F9" w14:textId="0998F7C3"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All students including gay, lesbian, bisexual and transgender students, have a right to feel</w:t>
            </w:r>
            <w:r w:rsidR="00B84A57">
              <w:rPr>
                <w:rFonts w:ascii="Century Gothic" w:hAnsi="Century Gothic"/>
                <w:color w:val="231F20"/>
              </w:rPr>
              <w:t xml:space="preserve"> </w:t>
            </w:r>
            <w:r w:rsidRPr="002903FF">
              <w:rPr>
                <w:rFonts w:ascii="Century Gothic" w:hAnsi="Century Gothic"/>
                <w:color w:val="231F20"/>
              </w:rPr>
              <w:t>safe and supported at school.</w:t>
            </w:r>
          </w:p>
          <w:p w14:paraId="50D73488" w14:textId="1FDDCDA2"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Strategies to prevent homophobic and transphobic bullying behaviour include the following,</w:t>
            </w:r>
            <w:r w:rsidR="00B84A57">
              <w:rPr>
                <w:rFonts w:ascii="Century Gothic" w:hAnsi="Century Gothic"/>
                <w:color w:val="231F20"/>
              </w:rPr>
              <w:t xml:space="preserve"> </w:t>
            </w:r>
            <w:r w:rsidRPr="002903FF">
              <w:rPr>
                <w:rFonts w:ascii="Century Gothic" w:hAnsi="Century Gothic"/>
                <w:color w:val="231F20"/>
              </w:rPr>
              <w:t>which is not an exhaustive list:</w:t>
            </w:r>
          </w:p>
          <w:p w14:paraId="6B072C0E" w14:textId="77777777"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maintaining an inclusive physical environment such as by displaying relevant posters</w:t>
            </w:r>
          </w:p>
          <w:p w14:paraId="66A3825F" w14:textId="77777777"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encouraging peer support such as peer mentoring and empathy building activities</w:t>
            </w:r>
          </w:p>
          <w:p w14:paraId="29CD701F" w14:textId="4B9CC9ED"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 xml:space="preserve">&gt; challenging </w:t>
            </w:r>
            <w:r w:rsidR="008B3B34" w:rsidRPr="002903FF">
              <w:rPr>
                <w:rFonts w:ascii="Century Gothic" w:hAnsi="Century Gothic"/>
                <w:color w:val="231F20"/>
              </w:rPr>
              <w:t>gender stereotypes</w:t>
            </w:r>
          </w:p>
          <w:p w14:paraId="1620772F" w14:textId="2F275942"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conducting workshops and seminars for students, school staff and parents to raise</w:t>
            </w:r>
            <w:r w:rsidR="008B3B34">
              <w:rPr>
                <w:rFonts w:ascii="Century Gothic" w:hAnsi="Century Gothic"/>
                <w:color w:val="231F20"/>
              </w:rPr>
              <w:t xml:space="preserve"> </w:t>
            </w:r>
            <w:r w:rsidRPr="002903FF">
              <w:rPr>
                <w:rFonts w:ascii="Century Gothic" w:hAnsi="Century Gothic"/>
                <w:color w:val="231F20"/>
              </w:rPr>
              <w:t>awareness of the impact of homophobic bullying behaviour</w:t>
            </w:r>
          </w:p>
          <w:p w14:paraId="7688F354" w14:textId="77777777"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encouraging students to speak up when they witness homophobic behaviour</w:t>
            </w:r>
          </w:p>
          <w:p w14:paraId="60A3A4B5" w14:textId="77777777" w:rsidR="008B3B34" w:rsidRDefault="008B3B34" w:rsidP="002903FF">
            <w:pPr>
              <w:pStyle w:val="TableParagraph"/>
              <w:spacing w:before="84"/>
              <w:ind w:left="720"/>
              <w:rPr>
                <w:rFonts w:ascii="Century Gothic" w:hAnsi="Century Gothic"/>
                <w:color w:val="231F20"/>
              </w:rPr>
            </w:pPr>
          </w:p>
          <w:p w14:paraId="7EEBD2A0" w14:textId="4850D90D" w:rsidR="002903FF" w:rsidRPr="008B3B34" w:rsidRDefault="002903FF" w:rsidP="002903FF">
            <w:pPr>
              <w:pStyle w:val="TableParagraph"/>
              <w:spacing w:before="84"/>
              <w:ind w:left="720"/>
              <w:rPr>
                <w:rFonts w:ascii="Century Gothic" w:hAnsi="Century Gothic"/>
                <w:b/>
                <w:bCs/>
                <w:color w:val="231F20"/>
              </w:rPr>
            </w:pPr>
            <w:r w:rsidRPr="008B3B34">
              <w:rPr>
                <w:rFonts w:ascii="Century Gothic" w:hAnsi="Century Gothic"/>
                <w:b/>
                <w:bCs/>
                <w:color w:val="231F20"/>
              </w:rPr>
              <w:t>Preventing racist bullying behaviour</w:t>
            </w:r>
          </w:p>
          <w:p w14:paraId="14AF9167" w14:textId="07D8B51E" w:rsidR="002903FF" w:rsidRPr="002903FF" w:rsidRDefault="00E1152E" w:rsidP="002903FF">
            <w:pPr>
              <w:pStyle w:val="TableParagraph"/>
              <w:spacing w:before="84"/>
              <w:ind w:left="720"/>
              <w:rPr>
                <w:rFonts w:ascii="Century Gothic" w:hAnsi="Century Gothic"/>
                <w:color w:val="231F20"/>
              </w:rPr>
            </w:pPr>
            <w:r>
              <w:rPr>
                <w:rFonts w:ascii="Century Gothic" w:hAnsi="Century Gothic"/>
                <w:color w:val="231F20"/>
              </w:rPr>
              <w:t>Our school has</w:t>
            </w:r>
            <w:r w:rsidR="002903FF" w:rsidRPr="002903FF">
              <w:rPr>
                <w:rFonts w:ascii="Century Gothic" w:hAnsi="Century Gothic"/>
                <w:color w:val="231F20"/>
              </w:rPr>
              <w:t xml:space="preserve"> become much more culturally diverse over the last number of </w:t>
            </w:r>
            <w:r w:rsidR="00C64413">
              <w:rPr>
                <w:rFonts w:ascii="Century Gothic" w:hAnsi="Century Gothic"/>
                <w:color w:val="231F20"/>
              </w:rPr>
              <w:t>years</w:t>
            </w:r>
            <w:r w:rsidR="002903FF" w:rsidRPr="002903FF">
              <w:rPr>
                <w:rFonts w:ascii="Century Gothic" w:hAnsi="Century Gothic"/>
                <w:color w:val="231F20"/>
              </w:rPr>
              <w:t>.</w:t>
            </w:r>
            <w:r w:rsidR="00EA2408">
              <w:rPr>
                <w:rFonts w:ascii="Century Gothic" w:hAnsi="Century Gothic"/>
                <w:color w:val="231F20"/>
              </w:rPr>
              <w:t xml:space="preserve"> </w:t>
            </w:r>
            <w:r w:rsidR="002903FF" w:rsidRPr="002903FF">
              <w:rPr>
                <w:rFonts w:ascii="Century Gothic" w:hAnsi="Century Gothic"/>
                <w:color w:val="231F20"/>
              </w:rPr>
              <w:t>Students attending schools come from many different cultures and backgrounds. Students</w:t>
            </w:r>
            <w:r w:rsidR="00EA2408">
              <w:rPr>
                <w:rFonts w:ascii="Century Gothic" w:hAnsi="Century Gothic"/>
                <w:color w:val="231F20"/>
              </w:rPr>
              <w:t xml:space="preserve"> </w:t>
            </w:r>
            <w:r w:rsidR="002903FF" w:rsidRPr="002903FF">
              <w:rPr>
                <w:rFonts w:ascii="Century Gothic" w:hAnsi="Century Gothic"/>
                <w:color w:val="231F20"/>
              </w:rPr>
              <w:t>from diverse backgrounds may face discrimination and prejudice and may be subject to</w:t>
            </w:r>
            <w:r w:rsidR="00EA2408">
              <w:rPr>
                <w:rFonts w:ascii="Century Gothic" w:hAnsi="Century Gothic"/>
                <w:color w:val="231F20"/>
              </w:rPr>
              <w:t xml:space="preserve"> </w:t>
            </w:r>
            <w:r w:rsidR="002903FF" w:rsidRPr="002903FF">
              <w:rPr>
                <w:rFonts w:ascii="Century Gothic" w:hAnsi="Century Gothic"/>
                <w:color w:val="231F20"/>
              </w:rPr>
              <w:t xml:space="preserve">racist bullying </w:t>
            </w:r>
            <w:r w:rsidR="002903FF" w:rsidRPr="002903FF">
              <w:rPr>
                <w:rFonts w:ascii="Century Gothic" w:hAnsi="Century Gothic"/>
                <w:color w:val="231F20"/>
              </w:rPr>
              <w:lastRenderedPageBreak/>
              <w:t>behaviour.</w:t>
            </w:r>
          </w:p>
          <w:p w14:paraId="2CA41281" w14:textId="7FC3C3E8"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Strategies to prevent racist bullying behaviour include the following, which is not an</w:t>
            </w:r>
            <w:r w:rsidR="00EA2408">
              <w:rPr>
                <w:rFonts w:ascii="Century Gothic" w:hAnsi="Century Gothic"/>
                <w:color w:val="231F20"/>
              </w:rPr>
              <w:t xml:space="preserve"> </w:t>
            </w:r>
            <w:r w:rsidRPr="002903FF">
              <w:rPr>
                <w:rFonts w:ascii="Century Gothic" w:hAnsi="Century Gothic"/>
                <w:color w:val="231F20"/>
              </w:rPr>
              <w:t>exhaustive list:</w:t>
            </w:r>
          </w:p>
          <w:p w14:paraId="54285858" w14:textId="0DE30082"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fostering a school culture where diversity is celebrated and where students “see</w:t>
            </w:r>
            <w:r w:rsidR="00EA2408">
              <w:rPr>
                <w:rFonts w:ascii="Century Gothic" w:hAnsi="Century Gothic"/>
                <w:color w:val="231F20"/>
              </w:rPr>
              <w:t xml:space="preserve"> </w:t>
            </w:r>
            <w:r w:rsidRPr="002903FF">
              <w:rPr>
                <w:rFonts w:ascii="Century Gothic" w:hAnsi="Century Gothic"/>
                <w:color w:val="231F20"/>
              </w:rPr>
              <w:t>themselves” in their school environment</w:t>
            </w:r>
          </w:p>
          <w:p w14:paraId="2AD20B40" w14:textId="77777777"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having the cultural diversity of the school visible and on display</w:t>
            </w:r>
          </w:p>
          <w:p w14:paraId="2B26E9A0" w14:textId="0B0F34F6"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conducting workshops and seminars for students, school staff and parents to raise</w:t>
            </w:r>
            <w:r w:rsidR="00782382">
              <w:rPr>
                <w:rFonts w:ascii="Century Gothic" w:hAnsi="Century Gothic"/>
                <w:color w:val="231F20"/>
              </w:rPr>
              <w:t xml:space="preserve"> </w:t>
            </w:r>
            <w:r w:rsidRPr="002903FF">
              <w:rPr>
                <w:rFonts w:ascii="Century Gothic" w:hAnsi="Century Gothic"/>
                <w:color w:val="231F20"/>
              </w:rPr>
              <w:t>awareness of racism</w:t>
            </w:r>
          </w:p>
          <w:p w14:paraId="0EDD7632" w14:textId="77777777"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encouraging peer support such as peer mentoring and empathy building activities</w:t>
            </w:r>
          </w:p>
          <w:p w14:paraId="610C1230" w14:textId="77777777"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encouraging bystanders to report when they witness racist behaviour</w:t>
            </w:r>
          </w:p>
          <w:p w14:paraId="748EF8EB" w14:textId="51097C8E"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providing supports to school staff to respond to the needs of students for whom English</w:t>
            </w:r>
            <w:r w:rsidR="00782382">
              <w:rPr>
                <w:rFonts w:ascii="Century Gothic" w:hAnsi="Century Gothic"/>
                <w:color w:val="231F20"/>
              </w:rPr>
              <w:t xml:space="preserve"> </w:t>
            </w:r>
            <w:r w:rsidRPr="002903FF">
              <w:rPr>
                <w:rFonts w:ascii="Century Gothic" w:hAnsi="Century Gothic"/>
                <w:color w:val="231F20"/>
              </w:rPr>
              <w:t>is an additional language and for communicating with their parents</w:t>
            </w:r>
          </w:p>
          <w:p w14:paraId="3D54AA49" w14:textId="069BD3BF"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providing supports to school staff to support students from ethnic minorities, including</w:t>
            </w:r>
            <w:r w:rsidR="00782382">
              <w:rPr>
                <w:rFonts w:ascii="Century Gothic" w:hAnsi="Century Gothic"/>
                <w:color w:val="231F20"/>
              </w:rPr>
              <w:t xml:space="preserve"> </w:t>
            </w:r>
            <w:r w:rsidRPr="002903FF">
              <w:rPr>
                <w:rFonts w:ascii="Century Gothic" w:hAnsi="Century Gothic"/>
                <w:color w:val="231F20"/>
              </w:rPr>
              <w:t>Traveller and Roma students, and to encourage communication with their parents</w:t>
            </w:r>
          </w:p>
          <w:p w14:paraId="74158264" w14:textId="331FACD5"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inviting speakers from diverse ethnic backgrounds</w:t>
            </w:r>
          </w:p>
          <w:p w14:paraId="39720E60" w14:textId="645412E7"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ensuring that library reading material and textbooks represent appropriate lived</w:t>
            </w:r>
            <w:r w:rsidR="009218A7">
              <w:rPr>
                <w:rFonts w:ascii="Century Gothic" w:hAnsi="Century Gothic"/>
                <w:color w:val="231F20"/>
              </w:rPr>
              <w:t xml:space="preserve"> </w:t>
            </w:r>
            <w:r w:rsidRPr="002903FF">
              <w:rPr>
                <w:rFonts w:ascii="Century Gothic" w:hAnsi="Century Gothic"/>
                <w:color w:val="231F20"/>
              </w:rPr>
              <w:t>experiences of students and adults from different national, ethnic and cultural</w:t>
            </w:r>
            <w:r w:rsidR="009218A7">
              <w:rPr>
                <w:rFonts w:ascii="Century Gothic" w:hAnsi="Century Gothic"/>
                <w:color w:val="231F20"/>
              </w:rPr>
              <w:t xml:space="preserve"> </w:t>
            </w:r>
            <w:r w:rsidRPr="002903FF">
              <w:rPr>
                <w:rFonts w:ascii="Century Gothic" w:hAnsi="Century Gothic"/>
                <w:color w:val="231F20"/>
              </w:rPr>
              <w:t>backgrounds</w:t>
            </w:r>
          </w:p>
          <w:p w14:paraId="679E4F7D" w14:textId="2BF34360" w:rsidR="002903FF" w:rsidRPr="009218A7" w:rsidRDefault="002903FF" w:rsidP="002903FF">
            <w:pPr>
              <w:pStyle w:val="TableParagraph"/>
              <w:spacing w:before="84"/>
              <w:ind w:left="720"/>
              <w:rPr>
                <w:rFonts w:ascii="Century Gothic" w:hAnsi="Century Gothic"/>
                <w:b/>
                <w:bCs/>
                <w:color w:val="231F20"/>
              </w:rPr>
            </w:pPr>
            <w:r w:rsidRPr="009218A7">
              <w:rPr>
                <w:rFonts w:ascii="Century Gothic" w:hAnsi="Century Gothic"/>
                <w:b/>
                <w:bCs/>
                <w:color w:val="231F20"/>
              </w:rPr>
              <w:t>Preventing sexist bullying behaviour</w:t>
            </w:r>
          </w:p>
          <w:p w14:paraId="57E9D042" w14:textId="763F9D44" w:rsidR="002903FF" w:rsidRPr="002903FF" w:rsidRDefault="009218A7" w:rsidP="002903FF">
            <w:pPr>
              <w:pStyle w:val="TableParagraph"/>
              <w:spacing w:before="84"/>
              <w:ind w:left="720"/>
              <w:rPr>
                <w:rFonts w:ascii="Century Gothic" w:hAnsi="Century Gothic"/>
                <w:color w:val="231F20"/>
              </w:rPr>
            </w:pPr>
            <w:r>
              <w:rPr>
                <w:rFonts w:ascii="Century Gothic" w:hAnsi="Century Gothic"/>
                <w:color w:val="231F20"/>
              </w:rPr>
              <w:t>Our school</w:t>
            </w:r>
            <w:r w:rsidR="002903FF" w:rsidRPr="002903FF">
              <w:rPr>
                <w:rFonts w:ascii="Century Gothic" w:hAnsi="Century Gothic"/>
                <w:color w:val="231F20"/>
              </w:rPr>
              <w:t xml:space="preserve"> focus</w:t>
            </w:r>
            <w:r w:rsidR="007200F5">
              <w:rPr>
                <w:rFonts w:ascii="Century Gothic" w:hAnsi="Century Gothic"/>
                <w:color w:val="231F20"/>
              </w:rPr>
              <w:t>es</w:t>
            </w:r>
            <w:r w:rsidR="002903FF" w:rsidRPr="002903FF">
              <w:rPr>
                <w:rFonts w:ascii="Century Gothic" w:hAnsi="Century Gothic"/>
                <w:color w:val="231F20"/>
              </w:rPr>
              <w:t xml:space="preserve"> on gender equality as part of the school’s measures to create a</w:t>
            </w:r>
            <w:r w:rsidR="007200F5">
              <w:rPr>
                <w:rFonts w:ascii="Century Gothic" w:hAnsi="Century Gothic"/>
                <w:color w:val="231F20"/>
              </w:rPr>
              <w:t xml:space="preserve"> </w:t>
            </w:r>
            <w:r w:rsidR="002903FF" w:rsidRPr="002903FF">
              <w:rPr>
                <w:rFonts w:ascii="Century Gothic" w:hAnsi="Century Gothic"/>
                <w:color w:val="231F20"/>
              </w:rPr>
              <w:t>supportive and respectful environment.</w:t>
            </w:r>
          </w:p>
          <w:p w14:paraId="29394A3C" w14:textId="4A514990"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Strategies to prevent sexist bullying behaviour include the following, which is not an</w:t>
            </w:r>
            <w:r w:rsidR="007200F5">
              <w:rPr>
                <w:rFonts w:ascii="Century Gothic" w:hAnsi="Century Gothic"/>
                <w:color w:val="231F20"/>
              </w:rPr>
              <w:t xml:space="preserve"> </w:t>
            </w:r>
            <w:r w:rsidRPr="002903FF">
              <w:rPr>
                <w:rFonts w:ascii="Century Gothic" w:hAnsi="Century Gothic"/>
                <w:color w:val="231F20"/>
              </w:rPr>
              <w:t>exhaustive list:</w:t>
            </w:r>
          </w:p>
          <w:p w14:paraId="0E14857A" w14:textId="00EC446F"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ensuring members of staff model respectful behaviour and treat students equally</w:t>
            </w:r>
            <w:r w:rsidR="007200F5">
              <w:rPr>
                <w:rFonts w:ascii="Century Gothic" w:hAnsi="Century Gothic"/>
                <w:color w:val="231F20"/>
              </w:rPr>
              <w:t xml:space="preserve"> </w:t>
            </w:r>
            <w:r w:rsidRPr="002903FF">
              <w:rPr>
                <w:rFonts w:ascii="Century Gothic" w:hAnsi="Century Gothic"/>
                <w:color w:val="231F20"/>
              </w:rPr>
              <w:t>irrespective of their sex</w:t>
            </w:r>
          </w:p>
          <w:p w14:paraId="1A2FC575" w14:textId="7E7D42DD"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ensuring all students have the same opportunities to engage in school activities</w:t>
            </w:r>
            <w:r w:rsidR="00A611E8">
              <w:rPr>
                <w:rFonts w:ascii="Century Gothic" w:hAnsi="Century Gothic"/>
                <w:color w:val="231F20"/>
              </w:rPr>
              <w:t xml:space="preserve"> </w:t>
            </w:r>
            <w:r w:rsidRPr="002903FF">
              <w:rPr>
                <w:rFonts w:ascii="Century Gothic" w:hAnsi="Century Gothic"/>
                <w:color w:val="231F20"/>
              </w:rPr>
              <w:t>irrespective of their sex</w:t>
            </w:r>
          </w:p>
          <w:p w14:paraId="35B6D692" w14:textId="267B17F7"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celebrating diversity at school and acknowledging the contributions of all students</w:t>
            </w:r>
            <w:r w:rsidR="00A611E8">
              <w:rPr>
                <w:rFonts w:ascii="Century Gothic" w:hAnsi="Century Gothic"/>
                <w:color w:val="231F20"/>
              </w:rPr>
              <w:t xml:space="preserve"> </w:t>
            </w:r>
          </w:p>
          <w:p w14:paraId="712ABEF3" w14:textId="6967B42A"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organising awareness campaigns, workshops and presentations on gender equality and</w:t>
            </w:r>
            <w:r w:rsidR="00A611E8">
              <w:rPr>
                <w:rFonts w:ascii="Century Gothic" w:hAnsi="Century Gothic"/>
                <w:color w:val="231F20"/>
              </w:rPr>
              <w:t xml:space="preserve"> </w:t>
            </w:r>
            <w:r w:rsidRPr="002903FF">
              <w:rPr>
                <w:rFonts w:ascii="Century Gothic" w:hAnsi="Century Gothic"/>
                <w:color w:val="231F20"/>
              </w:rPr>
              <w:t>respect</w:t>
            </w:r>
          </w:p>
          <w:p w14:paraId="0FEC6E76" w14:textId="77777777"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encouraging parents to reinforce these values of respect at home</w:t>
            </w:r>
          </w:p>
          <w:p w14:paraId="7C5653D8" w14:textId="714FAE3A" w:rsidR="002903FF" w:rsidRPr="001F3EE2" w:rsidRDefault="002903FF" w:rsidP="002903FF">
            <w:pPr>
              <w:pStyle w:val="TableParagraph"/>
              <w:spacing w:before="84"/>
              <w:ind w:left="720"/>
              <w:rPr>
                <w:rFonts w:ascii="Century Gothic" w:hAnsi="Century Gothic"/>
                <w:b/>
                <w:bCs/>
                <w:color w:val="231F20"/>
              </w:rPr>
            </w:pPr>
            <w:r w:rsidRPr="001F3EE2">
              <w:rPr>
                <w:rFonts w:ascii="Century Gothic" w:hAnsi="Century Gothic"/>
                <w:b/>
                <w:bCs/>
                <w:color w:val="231F20"/>
              </w:rPr>
              <w:t>Preventing sexual harassment</w:t>
            </w:r>
          </w:p>
          <w:p w14:paraId="26383056" w14:textId="673EACD4"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Preventing sexual harassment requires an approach that focuses on education, awareness</w:t>
            </w:r>
            <w:r w:rsidR="001F3EE2">
              <w:rPr>
                <w:rFonts w:ascii="Century Gothic" w:hAnsi="Century Gothic"/>
                <w:color w:val="231F20"/>
              </w:rPr>
              <w:t xml:space="preserve"> </w:t>
            </w:r>
            <w:r w:rsidRPr="002903FF">
              <w:rPr>
                <w:rFonts w:ascii="Century Gothic" w:hAnsi="Century Gothic"/>
                <w:color w:val="231F20"/>
              </w:rPr>
              <w:t>and clear enforceable policies. Schools must make it clear that there is a zero­tolerance</w:t>
            </w:r>
            <w:r w:rsidR="001F3EE2">
              <w:rPr>
                <w:rFonts w:ascii="Century Gothic" w:hAnsi="Century Gothic"/>
                <w:color w:val="231F20"/>
              </w:rPr>
              <w:t xml:space="preserve"> </w:t>
            </w:r>
            <w:r w:rsidRPr="002903FF">
              <w:rPr>
                <w:rFonts w:ascii="Century Gothic" w:hAnsi="Century Gothic"/>
                <w:color w:val="231F20"/>
              </w:rPr>
              <w:t>approach to sexual harassment. Sexual harassment should never be dismissed as teasing or</w:t>
            </w:r>
            <w:r w:rsidR="001F3EE2">
              <w:rPr>
                <w:rFonts w:ascii="Century Gothic" w:hAnsi="Century Gothic"/>
                <w:color w:val="231F20"/>
              </w:rPr>
              <w:t xml:space="preserve"> </w:t>
            </w:r>
            <w:r w:rsidRPr="002903FF">
              <w:rPr>
                <w:rFonts w:ascii="Century Gothic" w:hAnsi="Century Gothic"/>
                <w:color w:val="231F20"/>
              </w:rPr>
              <w:t>banter.</w:t>
            </w:r>
          </w:p>
          <w:p w14:paraId="0EB2A218" w14:textId="646BAFD9"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Strategies to prevent sexual harassment include the following, which is not an exhaustive</w:t>
            </w:r>
            <w:r w:rsidR="001F3EE2">
              <w:rPr>
                <w:rFonts w:ascii="Century Gothic" w:hAnsi="Century Gothic"/>
                <w:color w:val="231F20"/>
              </w:rPr>
              <w:t xml:space="preserve"> </w:t>
            </w:r>
            <w:r w:rsidRPr="002903FF">
              <w:rPr>
                <w:rFonts w:ascii="Century Gothic" w:hAnsi="Century Gothic"/>
                <w:color w:val="231F20"/>
              </w:rPr>
              <w:t>list:</w:t>
            </w:r>
          </w:p>
          <w:p w14:paraId="0DEBAADB" w14:textId="77777777" w:rsidR="002903FF" w:rsidRPr="002903FF" w:rsidRDefault="002903FF" w:rsidP="002903FF">
            <w:pPr>
              <w:pStyle w:val="TableParagraph"/>
              <w:spacing w:before="84"/>
              <w:ind w:left="720"/>
              <w:rPr>
                <w:rFonts w:ascii="Century Gothic" w:hAnsi="Century Gothic"/>
                <w:color w:val="231F20"/>
              </w:rPr>
            </w:pPr>
            <w:r w:rsidRPr="002903FF">
              <w:rPr>
                <w:rFonts w:ascii="Century Gothic" w:hAnsi="Century Gothic"/>
                <w:color w:val="231F20"/>
              </w:rPr>
              <w:t>&gt; promoting positive role models within the school community</w:t>
            </w:r>
          </w:p>
          <w:p w14:paraId="6EEFF6E1" w14:textId="7B045610" w:rsidR="00832536" w:rsidRPr="00A06188" w:rsidRDefault="002903FF" w:rsidP="00B436AD">
            <w:pPr>
              <w:pStyle w:val="TableParagraph"/>
              <w:spacing w:before="84"/>
              <w:ind w:left="720"/>
              <w:rPr>
                <w:rFonts w:ascii="Century Gothic" w:hAnsi="Century Gothic"/>
              </w:rPr>
            </w:pPr>
            <w:r w:rsidRPr="002903FF">
              <w:rPr>
                <w:rFonts w:ascii="Century Gothic" w:hAnsi="Century Gothic"/>
                <w:color w:val="231F20"/>
              </w:rPr>
              <w:t>&gt; challenging gender stereotypes that can contribute to sexual harassment</w:t>
            </w:r>
            <w:r w:rsidR="00B436AD">
              <w:rPr>
                <w:rFonts w:ascii="Century Gothic" w:hAnsi="Century Gothic"/>
                <w:color w:val="231F20"/>
              </w:rPr>
              <w:t xml:space="preserve"> </w:t>
            </w:r>
          </w:p>
        </w:tc>
      </w:tr>
    </w:tbl>
    <w:p w14:paraId="2B87CFB0" w14:textId="77777777" w:rsidR="00AA70D5" w:rsidRPr="00A06188" w:rsidRDefault="00AA70D5">
      <w:pPr>
        <w:rPr>
          <w:rFonts w:ascii="Century Gothic" w:hAnsi="Century Gothic"/>
          <w:sz w:val="20"/>
        </w:rPr>
        <w:sectPr w:rsidR="00AA70D5" w:rsidRPr="00A06188">
          <w:pgSz w:w="11910" w:h="16840"/>
          <w:pgMar w:top="1040" w:right="900" w:bottom="1300" w:left="900" w:header="0" w:footer="1104" w:gutter="0"/>
          <w:cols w:space="720"/>
        </w:sectPr>
      </w:pPr>
    </w:p>
    <w:tbl>
      <w:tblPr>
        <w:tblW w:w="0" w:type="auto"/>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CellMar>
          <w:left w:w="0" w:type="dxa"/>
          <w:right w:w="0" w:type="dxa"/>
        </w:tblCellMar>
        <w:tblLook w:val="01E0" w:firstRow="1" w:lastRow="1" w:firstColumn="1" w:lastColumn="1" w:noHBand="0" w:noVBand="0"/>
      </w:tblPr>
      <w:tblGrid>
        <w:gridCol w:w="8718"/>
      </w:tblGrid>
      <w:tr w:rsidR="00804287" w:rsidRPr="00A06188" w14:paraId="0620C2B5" w14:textId="77777777">
        <w:trPr>
          <w:trHeight w:val="678"/>
        </w:trPr>
        <w:tc>
          <w:tcPr>
            <w:tcW w:w="8718" w:type="dxa"/>
          </w:tcPr>
          <w:p w14:paraId="0F1DD27D" w14:textId="74C310DA" w:rsidR="00804287" w:rsidRPr="00A06188" w:rsidRDefault="00804287" w:rsidP="00804287">
            <w:pPr>
              <w:pStyle w:val="BodyText"/>
              <w:spacing w:before="20" w:line="254" w:lineRule="auto"/>
              <w:ind w:left="56"/>
              <w:rPr>
                <w:rFonts w:ascii="Century Gothic" w:hAnsi="Century Gothic"/>
              </w:rPr>
            </w:pPr>
            <w:r w:rsidRPr="00A06188">
              <w:rPr>
                <w:rFonts w:ascii="Century Gothic" w:hAnsi="Century Gothic"/>
                <w:color w:val="231F20"/>
              </w:rPr>
              <w:lastRenderedPageBreak/>
              <w:t>The</w:t>
            </w:r>
            <w:r w:rsidRPr="00A06188">
              <w:rPr>
                <w:rFonts w:ascii="Century Gothic" w:hAnsi="Century Gothic"/>
                <w:color w:val="231F20"/>
                <w:spacing w:val="-5"/>
              </w:rPr>
              <w:t xml:space="preserve"> </w:t>
            </w:r>
            <w:r w:rsidRPr="00A06188">
              <w:rPr>
                <w:rFonts w:ascii="Century Gothic" w:hAnsi="Century Gothic"/>
                <w:color w:val="231F20"/>
              </w:rPr>
              <w:t>school</w:t>
            </w:r>
            <w:r w:rsidRPr="00A06188">
              <w:rPr>
                <w:rFonts w:ascii="Century Gothic" w:hAnsi="Century Gothic"/>
                <w:color w:val="231F20"/>
                <w:spacing w:val="-5"/>
              </w:rPr>
              <w:t xml:space="preserve"> </w:t>
            </w:r>
            <w:r w:rsidRPr="00A06188">
              <w:rPr>
                <w:rFonts w:ascii="Century Gothic" w:hAnsi="Century Gothic"/>
                <w:color w:val="231F20"/>
              </w:rPr>
              <w:t>has</w:t>
            </w:r>
            <w:r w:rsidRPr="00A06188">
              <w:rPr>
                <w:rFonts w:ascii="Century Gothic" w:hAnsi="Century Gothic"/>
                <w:color w:val="231F20"/>
                <w:spacing w:val="-5"/>
              </w:rPr>
              <w:t xml:space="preserve"> </w:t>
            </w:r>
            <w:r w:rsidRPr="00A06188">
              <w:rPr>
                <w:rFonts w:ascii="Century Gothic" w:hAnsi="Century Gothic"/>
                <w:color w:val="231F20"/>
              </w:rPr>
              <w:t>the</w:t>
            </w:r>
            <w:r w:rsidRPr="00A06188">
              <w:rPr>
                <w:rFonts w:ascii="Century Gothic" w:hAnsi="Century Gothic"/>
                <w:color w:val="231F20"/>
                <w:spacing w:val="-5"/>
              </w:rPr>
              <w:t xml:space="preserve"> </w:t>
            </w:r>
            <w:r w:rsidRPr="00A06188">
              <w:rPr>
                <w:rFonts w:ascii="Century Gothic" w:hAnsi="Century Gothic"/>
                <w:color w:val="231F20"/>
              </w:rPr>
              <w:t>following</w:t>
            </w:r>
            <w:r w:rsidRPr="00A06188">
              <w:rPr>
                <w:rFonts w:ascii="Century Gothic" w:hAnsi="Century Gothic"/>
                <w:color w:val="231F20"/>
                <w:spacing w:val="-5"/>
              </w:rPr>
              <w:t xml:space="preserve"> </w:t>
            </w:r>
            <w:r w:rsidRPr="00A06188">
              <w:rPr>
                <w:rFonts w:ascii="Century Gothic" w:hAnsi="Century Gothic"/>
                <w:color w:val="231F20"/>
              </w:rPr>
              <w:t>supervision</w:t>
            </w:r>
            <w:r w:rsidRPr="00A06188">
              <w:rPr>
                <w:rFonts w:ascii="Century Gothic" w:hAnsi="Century Gothic"/>
                <w:color w:val="231F20"/>
                <w:spacing w:val="-5"/>
              </w:rPr>
              <w:t xml:space="preserve"> </w:t>
            </w:r>
            <w:r w:rsidRPr="00A06188">
              <w:rPr>
                <w:rFonts w:ascii="Century Gothic" w:hAnsi="Century Gothic"/>
                <w:color w:val="231F20"/>
              </w:rPr>
              <w:t>and</w:t>
            </w:r>
            <w:r w:rsidRPr="00A06188">
              <w:rPr>
                <w:rFonts w:ascii="Century Gothic" w:hAnsi="Century Gothic"/>
                <w:color w:val="231F20"/>
                <w:spacing w:val="-5"/>
              </w:rPr>
              <w:t xml:space="preserve"> </w:t>
            </w:r>
            <w:r w:rsidRPr="00A06188">
              <w:rPr>
                <w:rFonts w:ascii="Century Gothic" w:hAnsi="Century Gothic"/>
                <w:color w:val="231F20"/>
              </w:rPr>
              <w:t>monitoring</w:t>
            </w:r>
            <w:r w:rsidRPr="00A06188">
              <w:rPr>
                <w:rFonts w:ascii="Century Gothic" w:hAnsi="Century Gothic"/>
                <w:color w:val="231F20"/>
                <w:spacing w:val="-5"/>
              </w:rPr>
              <w:t xml:space="preserve"> </w:t>
            </w:r>
            <w:r w:rsidRPr="00A06188">
              <w:rPr>
                <w:rFonts w:ascii="Century Gothic" w:hAnsi="Century Gothic"/>
                <w:color w:val="231F20"/>
              </w:rPr>
              <w:t>policies</w:t>
            </w:r>
            <w:r w:rsidRPr="00A06188">
              <w:rPr>
                <w:rFonts w:ascii="Century Gothic" w:hAnsi="Century Gothic"/>
                <w:color w:val="231F20"/>
                <w:spacing w:val="-5"/>
              </w:rPr>
              <w:t xml:space="preserve"> </w:t>
            </w:r>
            <w:r w:rsidRPr="00A06188">
              <w:rPr>
                <w:rFonts w:ascii="Century Gothic" w:hAnsi="Century Gothic"/>
                <w:color w:val="231F20"/>
              </w:rPr>
              <w:t>in</w:t>
            </w:r>
            <w:r w:rsidRPr="00A06188">
              <w:rPr>
                <w:rFonts w:ascii="Century Gothic" w:hAnsi="Century Gothic"/>
                <w:color w:val="231F20"/>
                <w:spacing w:val="-5"/>
              </w:rPr>
              <w:t xml:space="preserve"> </w:t>
            </w:r>
            <w:r w:rsidRPr="00A06188">
              <w:rPr>
                <w:rFonts w:ascii="Century Gothic" w:hAnsi="Century Gothic"/>
                <w:color w:val="231F20"/>
              </w:rPr>
              <w:t>place</w:t>
            </w:r>
            <w:r w:rsidRPr="00A06188">
              <w:rPr>
                <w:rFonts w:ascii="Century Gothic" w:hAnsi="Century Gothic"/>
                <w:color w:val="231F20"/>
                <w:spacing w:val="-5"/>
              </w:rPr>
              <w:t xml:space="preserve"> </w:t>
            </w:r>
            <w:r w:rsidRPr="00A06188">
              <w:rPr>
                <w:rFonts w:ascii="Century Gothic" w:hAnsi="Century Gothic"/>
                <w:color w:val="231F20"/>
              </w:rPr>
              <w:t>to</w:t>
            </w:r>
            <w:r w:rsidRPr="00A06188">
              <w:rPr>
                <w:rFonts w:ascii="Century Gothic" w:hAnsi="Century Gothic"/>
                <w:color w:val="231F20"/>
                <w:spacing w:val="-5"/>
              </w:rPr>
              <w:t xml:space="preserve"> </w:t>
            </w:r>
            <w:r w:rsidRPr="00A06188">
              <w:rPr>
                <w:rFonts w:ascii="Century Gothic" w:hAnsi="Century Gothic"/>
                <w:color w:val="231F20"/>
              </w:rPr>
              <w:t>prevent</w:t>
            </w:r>
            <w:r w:rsidRPr="00A06188">
              <w:rPr>
                <w:rFonts w:ascii="Century Gothic" w:hAnsi="Century Gothic"/>
                <w:color w:val="231F20"/>
                <w:spacing w:val="-5"/>
              </w:rPr>
              <w:t xml:space="preserve"> </w:t>
            </w:r>
            <w:r w:rsidRPr="00A06188">
              <w:rPr>
                <w:rFonts w:ascii="Century Gothic" w:hAnsi="Century Gothic"/>
                <w:color w:val="231F20"/>
              </w:rPr>
              <w:t>and address bullying behaviour (see Chapter 5 of the Bí Cineálta procedures):</w:t>
            </w:r>
          </w:p>
        </w:tc>
      </w:tr>
      <w:tr w:rsidR="00804287" w:rsidRPr="00A06188" w14:paraId="0A9D24C0" w14:textId="77777777">
        <w:trPr>
          <w:trHeight w:val="665"/>
        </w:trPr>
        <w:tc>
          <w:tcPr>
            <w:tcW w:w="8718" w:type="dxa"/>
          </w:tcPr>
          <w:p w14:paraId="43B3C01F" w14:textId="6DFEB057" w:rsidR="00207E93" w:rsidRDefault="00207E93" w:rsidP="00B436AD">
            <w:pPr>
              <w:pStyle w:val="TableParagraph"/>
              <w:numPr>
                <w:ilvl w:val="0"/>
                <w:numId w:val="4"/>
              </w:numPr>
              <w:rPr>
                <w:rFonts w:ascii="Century Gothic" w:hAnsi="Century Gothic"/>
                <w:color w:val="231F20"/>
              </w:rPr>
            </w:pPr>
            <w:r>
              <w:rPr>
                <w:rFonts w:ascii="Century Gothic" w:hAnsi="Century Gothic"/>
                <w:color w:val="231F20"/>
              </w:rPr>
              <w:t xml:space="preserve">Mission Statement </w:t>
            </w:r>
          </w:p>
          <w:p w14:paraId="01252279" w14:textId="5B450908" w:rsidR="00207E93" w:rsidRDefault="00207E93" w:rsidP="00B436AD">
            <w:pPr>
              <w:pStyle w:val="TableParagraph"/>
              <w:numPr>
                <w:ilvl w:val="0"/>
                <w:numId w:val="4"/>
              </w:numPr>
              <w:rPr>
                <w:rFonts w:ascii="Century Gothic" w:hAnsi="Century Gothic"/>
                <w:color w:val="231F20"/>
              </w:rPr>
            </w:pPr>
            <w:r>
              <w:rPr>
                <w:rFonts w:ascii="Century Gothic" w:hAnsi="Century Gothic"/>
                <w:color w:val="231F20"/>
              </w:rPr>
              <w:t xml:space="preserve">Ethos Statement </w:t>
            </w:r>
          </w:p>
          <w:p w14:paraId="059CCA5D" w14:textId="103B40EB" w:rsidR="00804287" w:rsidRDefault="00207E93" w:rsidP="00207E93">
            <w:pPr>
              <w:pStyle w:val="TableParagraph"/>
              <w:numPr>
                <w:ilvl w:val="0"/>
                <w:numId w:val="4"/>
              </w:numPr>
              <w:rPr>
                <w:rFonts w:ascii="Century Gothic" w:hAnsi="Century Gothic"/>
                <w:color w:val="231F20"/>
              </w:rPr>
            </w:pPr>
            <w:r>
              <w:rPr>
                <w:rFonts w:ascii="Century Gothic" w:hAnsi="Century Gothic"/>
                <w:color w:val="231F20"/>
              </w:rPr>
              <w:t xml:space="preserve">Child Safeguarding Statement </w:t>
            </w:r>
          </w:p>
          <w:p w14:paraId="557B33FA" w14:textId="00314426" w:rsidR="00207E93" w:rsidRDefault="00EF4207" w:rsidP="00207E93">
            <w:pPr>
              <w:pStyle w:val="TableParagraph"/>
              <w:numPr>
                <w:ilvl w:val="0"/>
                <w:numId w:val="4"/>
              </w:numPr>
              <w:rPr>
                <w:rFonts w:ascii="Century Gothic" w:hAnsi="Century Gothic"/>
                <w:color w:val="231F20"/>
              </w:rPr>
            </w:pPr>
            <w:r>
              <w:rPr>
                <w:rFonts w:ascii="Century Gothic" w:hAnsi="Century Gothic"/>
                <w:color w:val="231F20"/>
              </w:rPr>
              <w:t xml:space="preserve">Procedures and Practices Policy </w:t>
            </w:r>
          </w:p>
          <w:p w14:paraId="6A7EF52B" w14:textId="4F909DF2" w:rsidR="00EF4207" w:rsidRDefault="00EF4207" w:rsidP="00207E93">
            <w:pPr>
              <w:pStyle w:val="TableParagraph"/>
              <w:numPr>
                <w:ilvl w:val="0"/>
                <w:numId w:val="4"/>
              </w:numPr>
              <w:rPr>
                <w:rFonts w:ascii="Century Gothic" w:hAnsi="Century Gothic"/>
                <w:color w:val="231F20"/>
              </w:rPr>
            </w:pPr>
            <w:r>
              <w:rPr>
                <w:rFonts w:ascii="Century Gothic" w:hAnsi="Century Gothic"/>
                <w:color w:val="231F20"/>
              </w:rPr>
              <w:t xml:space="preserve">Code of Behaviour </w:t>
            </w:r>
          </w:p>
          <w:p w14:paraId="2530F262" w14:textId="6D13E7B1" w:rsidR="00EF4207" w:rsidRDefault="00EF4207" w:rsidP="00207E93">
            <w:pPr>
              <w:pStyle w:val="TableParagraph"/>
              <w:numPr>
                <w:ilvl w:val="0"/>
                <w:numId w:val="4"/>
              </w:numPr>
              <w:rPr>
                <w:rFonts w:ascii="Century Gothic" w:hAnsi="Century Gothic"/>
                <w:color w:val="231F20"/>
              </w:rPr>
            </w:pPr>
            <w:r>
              <w:rPr>
                <w:rFonts w:ascii="Century Gothic" w:hAnsi="Century Gothic"/>
                <w:color w:val="231F20"/>
              </w:rPr>
              <w:t>Admission</w:t>
            </w:r>
            <w:r w:rsidR="009D4A26">
              <w:rPr>
                <w:rFonts w:ascii="Century Gothic" w:hAnsi="Century Gothic"/>
                <w:color w:val="231F20"/>
              </w:rPr>
              <w:t xml:space="preserve">s Policy </w:t>
            </w:r>
          </w:p>
          <w:p w14:paraId="025AD858" w14:textId="5156A557" w:rsidR="009D4A26" w:rsidRDefault="009D4A26" w:rsidP="00207E93">
            <w:pPr>
              <w:pStyle w:val="TableParagraph"/>
              <w:numPr>
                <w:ilvl w:val="0"/>
                <w:numId w:val="4"/>
              </w:numPr>
              <w:rPr>
                <w:rFonts w:ascii="Century Gothic" w:hAnsi="Century Gothic"/>
                <w:color w:val="231F20"/>
              </w:rPr>
            </w:pPr>
            <w:r>
              <w:rPr>
                <w:rFonts w:ascii="Century Gothic" w:hAnsi="Century Gothic"/>
                <w:color w:val="231F20"/>
              </w:rPr>
              <w:t xml:space="preserve">Policy on volunteers </w:t>
            </w:r>
          </w:p>
          <w:p w14:paraId="3D1DF36B" w14:textId="5A59240A" w:rsidR="009D4A26" w:rsidRDefault="009D4A26" w:rsidP="00207E93">
            <w:pPr>
              <w:pStyle w:val="TableParagraph"/>
              <w:numPr>
                <w:ilvl w:val="0"/>
                <w:numId w:val="4"/>
              </w:numPr>
              <w:rPr>
                <w:rFonts w:ascii="Century Gothic" w:hAnsi="Century Gothic"/>
                <w:color w:val="231F20"/>
              </w:rPr>
            </w:pPr>
            <w:r>
              <w:rPr>
                <w:rFonts w:ascii="Century Gothic" w:hAnsi="Century Gothic"/>
                <w:color w:val="231F20"/>
              </w:rPr>
              <w:t>School Tour Policy</w:t>
            </w:r>
          </w:p>
          <w:p w14:paraId="307ABA53" w14:textId="7FB03D0B" w:rsidR="009D4A26" w:rsidRDefault="009D4A26" w:rsidP="00207E93">
            <w:pPr>
              <w:pStyle w:val="TableParagraph"/>
              <w:numPr>
                <w:ilvl w:val="0"/>
                <w:numId w:val="4"/>
              </w:numPr>
              <w:rPr>
                <w:rFonts w:ascii="Century Gothic" w:hAnsi="Century Gothic"/>
                <w:color w:val="231F20"/>
              </w:rPr>
            </w:pPr>
            <w:r>
              <w:rPr>
                <w:rFonts w:ascii="Century Gothic" w:hAnsi="Century Gothic"/>
                <w:color w:val="231F20"/>
              </w:rPr>
              <w:t xml:space="preserve">Dignity at Work Policy </w:t>
            </w:r>
          </w:p>
          <w:p w14:paraId="7A4BEDB0" w14:textId="65025B43" w:rsidR="009D4A26" w:rsidRDefault="006E56C5" w:rsidP="00207E93">
            <w:pPr>
              <w:pStyle w:val="TableParagraph"/>
              <w:numPr>
                <w:ilvl w:val="0"/>
                <w:numId w:val="4"/>
              </w:numPr>
              <w:rPr>
                <w:rFonts w:ascii="Century Gothic" w:hAnsi="Century Gothic"/>
                <w:color w:val="231F20"/>
              </w:rPr>
            </w:pPr>
            <w:r>
              <w:rPr>
                <w:rFonts w:ascii="Century Gothic" w:hAnsi="Century Gothic"/>
                <w:color w:val="231F20"/>
              </w:rPr>
              <w:t xml:space="preserve">Integration of Children with AEN </w:t>
            </w:r>
          </w:p>
          <w:p w14:paraId="4BF11E9A" w14:textId="64ADD833" w:rsidR="006E56C5" w:rsidRDefault="006E56C5" w:rsidP="00207E93">
            <w:pPr>
              <w:pStyle w:val="TableParagraph"/>
              <w:numPr>
                <w:ilvl w:val="0"/>
                <w:numId w:val="4"/>
              </w:numPr>
              <w:rPr>
                <w:rFonts w:ascii="Century Gothic" w:hAnsi="Century Gothic"/>
                <w:color w:val="231F20"/>
              </w:rPr>
            </w:pPr>
            <w:r>
              <w:rPr>
                <w:rFonts w:ascii="Century Gothic" w:hAnsi="Century Gothic"/>
                <w:color w:val="231F20"/>
              </w:rPr>
              <w:t xml:space="preserve">Green Code </w:t>
            </w:r>
          </w:p>
          <w:p w14:paraId="0AA45566" w14:textId="71F431F5" w:rsidR="006E56C5" w:rsidRDefault="006E56C5" w:rsidP="00207E93">
            <w:pPr>
              <w:pStyle w:val="TableParagraph"/>
              <w:numPr>
                <w:ilvl w:val="0"/>
                <w:numId w:val="4"/>
              </w:numPr>
              <w:rPr>
                <w:rFonts w:ascii="Century Gothic" w:hAnsi="Century Gothic"/>
                <w:color w:val="231F20"/>
              </w:rPr>
            </w:pPr>
            <w:r>
              <w:rPr>
                <w:rFonts w:ascii="Century Gothic" w:hAnsi="Century Gothic"/>
                <w:color w:val="231F20"/>
              </w:rPr>
              <w:t xml:space="preserve">Equality Policy </w:t>
            </w:r>
          </w:p>
          <w:p w14:paraId="2A52F850" w14:textId="565FBB24" w:rsidR="006E56C5" w:rsidRDefault="006E56C5" w:rsidP="00207E93">
            <w:pPr>
              <w:pStyle w:val="TableParagraph"/>
              <w:numPr>
                <w:ilvl w:val="0"/>
                <w:numId w:val="4"/>
              </w:numPr>
              <w:rPr>
                <w:rFonts w:ascii="Century Gothic" w:hAnsi="Century Gothic"/>
                <w:color w:val="231F20"/>
              </w:rPr>
            </w:pPr>
            <w:r>
              <w:rPr>
                <w:rFonts w:ascii="Century Gothic" w:hAnsi="Century Gothic"/>
                <w:color w:val="231F20"/>
              </w:rPr>
              <w:t>Preven</w:t>
            </w:r>
            <w:r w:rsidR="0096788A">
              <w:rPr>
                <w:rFonts w:ascii="Century Gothic" w:hAnsi="Century Gothic"/>
                <w:color w:val="231F20"/>
              </w:rPr>
              <w:t>tion of Workplace Bullying for Staff Policy</w:t>
            </w:r>
          </w:p>
          <w:p w14:paraId="5D98FD1F" w14:textId="73054949" w:rsidR="0096788A" w:rsidRDefault="008A456B" w:rsidP="00207E93">
            <w:pPr>
              <w:pStyle w:val="TableParagraph"/>
              <w:numPr>
                <w:ilvl w:val="0"/>
                <w:numId w:val="4"/>
              </w:numPr>
              <w:rPr>
                <w:rFonts w:ascii="Century Gothic" w:hAnsi="Century Gothic"/>
                <w:color w:val="231F20"/>
              </w:rPr>
            </w:pPr>
            <w:r>
              <w:rPr>
                <w:rFonts w:ascii="Century Gothic" w:hAnsi="Century Gothic"/>
                <w:color w:val="231F20"/>
              </w:rPr>
              <w:t xml:space="preserve">Health Issues Policy </w:t>
            </w:r>
          </w:p>
          <w:p w14:paraId="2DFEC686" w14:textId="0D0EFF19" w:rsidR="008A456B" w:rsidRDefault="008A456B" w:rsidP="00207E93">
            <w:pPr>
              <w:pStyle w:val="TableParagraph"/>
              <w:numPr>
                <w:ilvl w:val="0"/>
                <w:numId w:val="4"/>
              </w:numPr>
              <w:rPr>
                <w:rFonts w:ascii="Century Gothic" w:hAnsi="Century Gothic"/>
                <w:color w:val="231F20"/>
              </w:rPr>
            </w:pPr>
            <w:r>
              <w:rPr>
                <w:rFonts w:ascii="Century Gothic" w:hAnsi="Century Gothic"/>
                <w:color w:val="231F20"/>
              </w:rPr>
              <w:t xml:space="preserve">Substance misuse policy </w:t>
            </w:r>
          </w:p>
          <w:p w14:paraId="78555AFC" w14:textId="726651DC" w:rsidR="008A456B" w:rsidRDefault="008A456B" w:rsidP="00207E93">
            <w:pPr>
              <w:pStyle w:val="TableParagraph"/>
              <w:numPr>
                <w:ilvl w:val="0"/>
                <w:numId w:val="4"/>
              </w:numPr>
              <w:rPr>
                <w:rFonts w:ascii="Century Gothic" w:hAnsi="Century Gothic"/>
                <w:color w:val="231F20"/>
              </w:rPr>
            </w:pPr>
            <w:r>
              <w:rPr>
                <w:rFonts w:ascii="Century Gothic" w:hAnsi="Century Gothic"/>
                <w:color w:val="231F20"/>
              </w:rPr>
              <w:t xml:space="preserve">Home use of Technology policy </w:t>
            </w:r>
          </w:p>
          <w:p w14:paraId="6DDD4CA7" w14:textId="4C4509DA" w:rsidR="008A456B" w:rsidRDefault="00FC0C00" w:rsidP="00207E93">
            <w:pPr>
              <w:pStyle w:val="TableParagraph"/>
              <w:numPr>
                <w:ilvl w:val="0"/>
                <w:numId w:val="4"/>
              </w:numPr>
              <w:rPr>
                <w:rFonts w:ascii="Century Gothic" w:hAnsi="Century Gothic"/>
                <w:color w:val="231F20"/>
              </w:rPr>
            </w:pPr>
            <w:r>
              <w:rPr>
                <w:rFonts w:ascii="Century Gothic" w:hAnsi="Century Gothic"/>
                <w:color w:val="231F20"/>
              </w:rPr>
              <w:t xml:space="preserve">Playground Policy </w:t>
            </w:r>
          </w:p>
          <w:p w14:paraId="5005D7AF" w14:textId="02377A8D" w:rsidR="00FC0C00" w:rsidRDefault="00FC0C00" w:rsidP="00207E93">
            <w:pPr>
              <w:pStyle w:val="TableParagraph"/>
              <w:numPr>
                <w:ilvl w:val="0"/>
                <w:numId w:val="4"/>
              </w:numPr>
              <w:rPr>
                <w:rFonts w:ascii="Century Gothic" w:hAnsi="Century Gothic"/>
                <w:color w:val="231F20"/>
              </w:rPr>
            </w:pPr>
            <w:r>
              <w:rPr>
                <w:rFonts w:ascii="Century Gothic" w:hAnsi="Century Gothic"/>
                <w:color w:val="231F20"/>
              </w:rPr>
              <w:t xml:space="preserve">Job Sharing Policy </w:t>
            </w:r>
          </w:p>
          <w:p w14:paraId="31B0538D" w14:textId="22001FED" w:rsidR="00FC0C00" w:rsidRDefault="00FC0C00" w:rsidP="00207E93">
            <w:pPr>
              <w:pStyle w:val="TableParagraph"/>
              <w:numPr>
                <w:ilvl w:val="0"/>
                <w:numId w:val="4"/>
              </w:numPr>
              <w:rPr>
                <w:rFonts w:ascii="Century Gothic" w:hAnsi="Century Gothic"/>
                <w:color w:val="231F20"/>
              </w:rPr>
            </w:pPr>
            <w:r>
              <w:rPr>
                <w:rFonts w:ascii="Century Gothic" w:hAnsi="Century Gothic"/>
                <w:color w:val="231F20"/>
              </w:rPr>
              <w:t xml:space="preserve">Protected Disclosures Policy </w:t>
            </w:r>
          </w:p>
          <w:p w14:paraId="0D92ADAA" w14:textId="2336B8CB" w:rsidR="00FC0C00" w:rsidRDefault="00FC0C00" w:rsidP="00207E93">
            <w:pPr>
              <w:pStyle w:val="TableParagraph"/>
              <w:numPr>
                <w:ilvl w:val="0"/>
                <w:numId w:val="4"/>
              </w:numPr>
              <w:rPr>
                <w:rFonts w:ascii="Century Gothic" w:hAnsi="Century Gothic"/>
                <w:color w:val="231F20"/>
              </w:rPr>
            </w:pPr>
            <w:r>
              <w:rPr>
                <w:rFonts w:ascii="Century Gothic" w:hAnsi="Century Gothic"/>
                <w:color w:val="231F20"/>
              </w:rPr>
              <w:t xml:space="preserve">Assessment Policy </w:t>
            </w:r>
          </w:p>
          <w:p w14:paraId="351C6C63" w14:textId="02145B5B" w:rsidR="00FC0C00" w:rsidRDefault="00246D2B" w:rsidP="00207E93">
            <w:pPr>
              <w:pStyle w:val="TableParagraph"/>
              <w:numPr>
                <w:ilvl w:val="0"/>
                <w:numId w:val="4"/>
              </w:numPr>
              <w:rPr>
                <w:rFonts w:ascii="Century Gothic" w:hAnsi="Century Gothic"/>
                <w:color w:val="231F20"/>
              </w:rPr>
            </w:pPr>
            <w:r>
              <w:rPr>
                <w:rFonts w:ascii="Century Gothic" w:hAnsi="Century Gothic"/>
                <w:color w:val="231F20"/>
              </w:rPr>
              <w:t xml:space="preserve">Intimate care policy </w:t>
            </w:r>
          </w:p>
          <w:p w14:paraId="6B22649F" w14:textId="3D4114B1" w:rsidR="00246D2B" w:rsidRDefault="00246D2B" w:rsidP="00207E93">
            <w:pPr>
              <w:pStyle w:val="TableParagraph"/>
              <w:numPr>
                <w:ilvl w:val="0"/>
                <w:numId w:val="4"/>
              </w:numPr>
              <w:rPr>
                <w:rFonts w:ascii="Century Gothic" w:hAnsi="Century Gothic"/>
                <w:color w:val="231F20"/>
              </w:rPr>
            </w:pPr>
            <w:r>
              <w:rPr>
                <w:rFonts w:ascii="Century Gothic" w:hAnsi="Century Gothic"/>
                <w:color w:val="231F20"/>
              </w:rPr>
              <w:t xml:space="preserve">Reduced Day Policy </w:t>
            </w:r>
          </w:p>
          <w:p w14:paraId="61825EFB" w14:textId="6CF27467" w:rsidR="00246D2B" w:rsidRDefault="00E83702" w:rsidP="00207E93">
            <w:pPr>
              <w:pStyle w:val="TableParagraph"/>
              <w:numPr>
                <w:ilvl w:val="0"/>
                <w:numId w:val="4"/>
              </w:numPr>
              <w:rPr>
                <w:rFonts w:ascii="Century Gothic" w:hAnsi="Century Gothic"/>
                <w:color w:val="231F20"/>
              </w:rPr>
            </w:pPr>
            <w:r>
              <w:rPr>
                <w:rFonts w:ascii="Century Gothic" w:hAnsi="Century Gothic"/>
                <w:color w:val="231F20"/>
              </w:rPr>
              <w:t xml:space="preserve">Acceptable Usage Policy </w:t>
            </w:r>
          </w:p>
          <w:p w14:paraId="4141FFF6" w14:textId="46125668" w:rsidR="00E83702" w:rsidRDefault="00E83702" w:rsidP="00207E93">
            <w:pPr>
              <w:pStyle w:val="TableParagraph"/>
              <w:numPr>
                <w:ilvl w:val="0"/>
                <w:numId w:val="4"/>
              </w:numPr>
              <w:rPr>
                <w:rFonts w:ascii="Century Gothic" w:hAnsi="Century Gothic"/>
                <w:color w:val="231F20"/>
              </w:rPr>
            </w:pPr>
            <w:r>
              <w:rPr>
                <w:rFonts w:ascii="Century Gothic" w:hAnsi="Century Gothic"/>
                <w:color w:val="231F20"/>
              </w:rPr>
              <w:t xml:space="preserve">Social Media Policy </w:t>
            </w:r>
          </w:p>
          <w:p w14:paraId="65ED51E3" w14:textId="12555F15" w:rsidR="00E83702" w:rsidRDefault="00E83702" w:rsidP="00207E93">
            <w:pPr>
              <w:pStyle w:val="TableParagraph"/>
              <w:numPr>
                <w:ilvl w:val="0"/>
                <w:numId w:val="4"/>
              </w:numPr>
              <w:rPr>
                <w:rFonts w:ascii="Century Gothic" w:hAnsi="Century Gothic"/>
                <w:color w:val="231F20"/>
              </w:rPr>
            </w:pPr>
            <w:r>
              <w:rPr>
                <w:rFonts w:ascii="Century Gothic" w:hAnsi="Century Gothic"/>
                <w:color w:val="231F20"/>
              </w:rPr>
              <w:t xml:space="preserve">Hire and use of the school premises policy </w:t>
            </w:r>
          </w:p>
          <w:p w14:paraId="197DAF1A" w14:textId="52AB2F1A" w:rsidR="00E83702" w:rsidRDefault="00E83702" w:rsidP="00207E93">
            <w:pPr>
              <w:pStyle w:val="TableParagraph"/>
              <w:numPr>
                <w:ilvl w:val="0"/>
                <w:numId w:val="4"/>
              </w:numPr>
              <w:rPr>
                <w:rFonts w:ascii="Century Gothic" w:hAnsi="Century Gothic"/>
                <w:color w:val="231F20"/>
              </w:rPr>
            </w:pPr>
            <w:r>
              <w:rPr>
                <w:rFonts w:ascii="Century Gothic" w:hAnsi="Century Gothic"/>
                <w:color w:val="231F20"/>
              </w:rPr>
              <w:t xml:space="preserve">Parental Complaints Procedure </w:t>
            </w:r>
          </w:p>
          <w:p w14:paraId="48E3FDB5" w14:textId="663C6EA5" w:rsidR="00E83702" w:rsidRDefault="00EA7CE1" w:rsidP="00207E93">
            <w:pPr>
              <w:pStyle w:val="TableParagraph"/>
              <w:numPr>
                <w:ilvl w:val="0"/>
                <w:numId w:val="4"/>
              </w:numPr>
              <w:rPr>
                <w:rFonts w:ascii="Century Gothic" w:hAnsi="Century Gothic"/>
                <w:color w:val="231F20"/>
              </w:rPr>
            </w:pPr>
            <w:r>
              <w:rPr>
                <w:rFonts w:ascii="Century Gothic" w:hAnsi="Century Gothic"/>
                <w:color w:val="231F20"/>
              </w:rPr>
              <w:t xml:space="preserve">Policy on visitors </w:t>
            </w:r>
          </w:p>
          <w:p w14:paraId="02879599" w14:textId="42872C51" w:rsidR="00EA7CE1" w:rsidRDefault="00EA7CE1" w:rsidP="00207E93">
            <w:pPr>
              <w:pStyle w:val="TableParagraph"/>
              <w:numPr>
                <w:ilvl w:val="0"/>
                <w:numId w:val="4"/>
              </w:numPr>
              <w:rPr>
                <w:rFonts w:ascii="Century Gothic" w:hAnsi="Century Gothic"/>
                <w:color w:val="231F20"/>
              </w:rPr>
            </w:pPr>
            <w:r>
              <w:rPr>
                <w:rFonts w:ascii="Century Gothic" w:hAnsi="Century Gothic"/>
                <w:color w:val="231F20"/>
              </w:rPr>
              <w:t xml:space="preserve">Student Council Policy </w:t>
            </w:r>
          </w:p>
          <w:p w14:paraId="0575EA72" w14:textId="1D3778A9" w:rsidR="00EA7CE1" w:rsidRDefault="00EA7CE1" w:rsidP="00207E93">
            <w:pPr>
              <w:pStyle w:val="TableParagraph"/>
              <w:numPr>
                <w:ilvl w:val="0"/>
                <w:numId w:val="4"/>
              </w:numPr>
              <w:rPr>
                <w:rFonts w:ascii="Century Gothic" w:hAnsi="Century Gothic"/>
                <w:color w:val="231F20"/>
              </w:rPr>
            </w:pPr>
            <w:r>
              <w:rPr>
                <w:rFonts w:ascii="Century Gothic" w:hAnsi="Century Gothic"/>
                <w:color w:val="231F20"/>
              </w:rPr>
              <w:t xml:space="preserve">Safety, Health and Welfare Statement </w:t>
            </w:r>
          </w:p>
          <w:p w14:paraId="0BD0829D" w14:textId="3246D93E" w:rsidR="00EA7CE1" w:rsidRDefault="00EA7CE1" w:rsidP="00207E93">
            <w:pPr>
              <w:pStyle w:val="TableParagraph"/>
              <w:numPr>
                <w:ilvl w:val="0"/>
                <w:numId w:val="4"/>
              </w:numPr>
              <w:rPr>
                <w:rFonts w:ascii="Century Gothic" w:hAnsi="Century Gothic"/>
                <w:color w:val="231F20"/>
              </w:rPr>
            </w:pPr>
            <w:r>
              <w:rPr>
                <w:rFonts w:ascii="Century Gothic" w:hAnsi="Century Gothic"/>
                <w:color w:val="231F20"/>
              </w:rPr>
              <w:t xml:space="preserve">Data Protection Policy </w:t>
            </w:r>
          </w:p>
          <w:p w14:paraId="56B685F0" w14:textId="075FD5B0" w:rsidR="00591E33" w:rsidRDefault="00591E33" w:rsidP="00207E93">
            <w:pPr>
              <w:pStyle w:val="TableParagraph"/>
              <w:numPr>
                <w:ilvl w:val="0"/>
                <w:numId w:val="4"/>
              </w:numPr>
              <w:rPr>
                <w:rFonts w:ascii="Century Gothic" w:hAnsi="Century Gothic"/>
                <w:color w:val="231F20"/>
              </w:rPr>
            </w:pPr>
            <w:r>
              <w:rPr>
                <w:rFonts w:ascii="Century Gothic" w:hAnsi="Century Gothic"/>
                <w:color w:val="231F20"/>
              </w:rPr>
              <w:t xml:space="preserve">Attendance Policy </w:t>
            </w:r>
          </w:p>
          <w:p w14:paraId="3D51B924" w14:textId="199BDC67" w:rsidR="00591E33" w:rsidRDefault="00591E33" w:rsidP="00207E93">
            <w:pPr>
              <w:pStyle w:val="TableParagraph"/>
              <w:numPr>
                <w:ilvl w:val="0"/>
                <w:numId w:val="4"/>
              </w:numPr>
              <w:rPr>
                <w:rFonts w:ascii="Century Gothic" w:hAnsi="Century Gothic"/>
                <w:color w:val="231F20"/>
              </w:rPr>
            </w:pPr>
            <w:r>
              <w:rPr>
                <w:rFonts w:ascii="Century Gothic" w:hAnsi="Century Gothic"/>
                <w:color w:val="231F20"/>
              </w:rPr>
              <w:t xml:space="preserve">Support Teaching Policy </w:t>
            </w:r>
          </w:p>
          <w:p w14:paraId="75ABF16A" w14:textId="0398DB70" w:rsidR="00591E33" w:rsidRDefault="00591E33" w:rsidP="00207E93">
            <w:pPr>
              <w:pStyle w:val="TableParagraph"/>
              <w:numPr>
                <w:ilvl w:val="0"/>
                <w:numId w:val="4"/>
              </w:numPr>
              <w:rPr>
                <w:rFonts w:ascii="Century Gothic" w:hAnsi="Century Gothic"/>
                <w:color w:val="231F20"/>
              </w:rPr>
            </w:pPr>
            <w:r>
              <w:rPr>
                <w:rFonts w:ascii="Century Gothic" w:hAnsi="Century Gothic"/>
                <w:color w:val="231F20"/>
              </w:rPr>
              <w:t xml:space="preserve">Homework Policy </w:t>
            </w:r>
          </w:p>
          <w:p w14:paraId="68232D93" w14:textId="16DA616A" w:rsidR="00591E33" w:rsidRDefault="00591E33" w:rsidP="00207E93">
            <w:pPr>
              <w:pStyle w:val="TableParagraph"/>
              <w:numPr>
                <w:ilvl w:val="0"/>
                <w:numId w:val="4"/>
              </w:numPr>
              <w:rPr>
                <w:rFonts w:ascii="Century Gothic" w:hAnsi="Century Gothic"/>
                <w:color w:val="231F20"/>
              </w:rPr>
            </w:pPr>
            <w:r>
              <w:rPr>
                <w:rFonts w:ascii="Century Gothic" w:hAnsi="Century Gothic"/>
                <w:color w:val="231F20"/>
              </w:rPr>
              <w:t xml:space="preserve">Critical Incident Plan and Policy </w:t>
            </w:r>
          </w:p>
          <w:p w14:paraId="20132AB4" w14:textId="68C24859" w:rsidR="00804287" w:rsidRPr="00E47B04" w:rsidRDefault="00E47B04" w:rsidP="00E47B04">
            <w:pPr>
              <w:pStyle w:val="TableParagraph"/>
              <w:numPr>
                <w:ilvl w:val="0"/>
                <w:numId w:val="4"/>
              </w:numPr>
              <w:ind w:left="74"/>
              <w:rPr>
                <w:rFonts w:ascii="Century Gothic" w:hAnsi="Century Gothic"/>
                <w:color w:val="231F20"/>
              </w:rPr>
            </w:pPr>
            <w:r w:rsidRPr="00E47B04">
              <w:rPr>
                <w:rFonts w:ascii="Century Gothic" w:hAnsi="Century Gothic"/>
                <w:color w:val="231F20"/>
              </w:rPr>
              <w:t xml:space="preserve">Administration of Medicine Policy </w:t>
            </w:r>
          </w:p>
          <w:p w14:paraId="1A5A05CC" w14:textId="77777777" w:rsidR="00804287" w:rsidRPr="00A06188" w:rsidRDefault="00804287">
            <w:pPr>
              <w:pStyle w:val="TableParagraph"/>
              <w:rPr>
                <w:rFonts w:ascii="Century Gothic" w:hAnsi="Century Gothic"/>
              </w:rPr>
            </w:pPr>
          </w:p>
        </w:tc>
      </w:tr>
    </w:tbl>
    <w:p w14:paraId="14376776" w14:textId="072C09CC" w:rsidR="00AA70D5" w:rsidRPr="00A06188" w:rsidRDefault="00AA70D5">
      <w:pPr>
        <w:pStyle w:val="BodyText"/>
        <w:ind w:left="1254"/>
        <w:rPr>
          <w:rFonts w:ascii="Century Gothic" w:hAnsi="Century Gothic"/>
          <w:sz w:val="20"/>
        </w:rPr>
      </w:pPr>
    </w:p>
    <w:p w14:paraId="50ED379C" w14:textId="77777777" w:rsidR="00832536" w:rsidRPr="00A06188" w:rsidRDefault="00832536">
      <w:pPr>
        <w:pStyle w:val="BodyText"/>
        <w:ind w:left="1254"/>
        <w:rPr>
          <w:rFonts w:ascii="Century Gothic" w:hAnsi="Century Gothic"/>
          <w:sz w:val="20"/>
        </w:rPr>
      </w:pPr>
    </w:p>
    <w:p w14:paraId="1A189518" w14:textId="77777777" w:rsidR="00AA70D5" w:rsidRPr="00A06188" w:rsidRDefault="00382671">
      <w:pPr>
        <w:ind w:left="1254"/>
        <w:rPr>
          <w:rFonts w:ascii="Century Gothic" w:hAnsi="Century Gothic"/>
          <w:b/>
          <w:sz w:val="26"/>
        </w:rPr>
      </w:pPr>
      <w:r w:rsidRPr="00A06188">
        <w:rPr>
          <w:rFonts w:ascii="Century Gothic" w:hAnsi="Century Gothic"/>
          <w:b/>
          <w:color w:val="0070C0"/>
          <w:sz w:val="26"/>
        </w:rPr>
        <w:t>Section</w:t>
      </w:r>
      <w:r w:rsidRPr="00A06188">
        <w:rPr>
          <w:rFonts w:ascii="Century Gothic" w:hAnsi="Century Gothic"/>
          <w:b/>
          <w:color w:val="0070C0"/>
          <w:spacing w:val="-3"/>
          <w:sz w:val="26"/>
        </w:rPr>
        <w:t xml:space="preserve"> </w:t>
      </w:r>
      <w:r w:rsidRPr="00A06188">
        <w:rPr>
          <w:rFonts w:ascii="Century Gothic" w:hAnsi="Century Gothic"/>
          <w:b/>
          <w:color w:val="0070C0"/>
          <w:sz w:val="26"/>
        </w:rPr>
        <w:t>C:</w:t>
      </w:r>
      <w:r w:rsidRPr="00A06188">
        <w:rPr>
          <w:rFonts w:ascii="Century Gothic" w:hAnsi="Century Gothic"/>
          <w:b/>
          <w:color w:val="0070C0"/>
          <w:spacing w:val="-11"/>
          <w:sz w:val="26"/>
        </w:rPr>
        <w:t xml:space="preserve"> </w:t>
      </w:r>
      <w:r w:rsidRPr="00A06188">
        <w:rPr>
          <w:rFonts w:ascii="Century Gothic" w:hAnsi="Century Gothic"/>
          <w:b/>
          <w:color w:val="0070C0"/>
          <w:sz w:val="26"/>
        </w:rPr>
        <w:t>Addressing</w:t>
      </w:r>
      <w:r w:rsidRPr="00A06188">
        <w:rPr>
          <w:rFonts w:ascii="Century Gothic" w:hAnsi="Century Gothic"/>
          <w:b/>
          <w:color w:val="0070C0"/>
          <w:spacing w:val="-2"/>
          <w:sz w:val="26"/>
        </w:rPr>
        <w:t xml:space="preserve"> </w:t>
      </w:r>
      <w:r w:rsidRPr="00A06188">
        <w:rPr>
          <w:rFonts w:ascii="Century Gothic" w:hAnsi="Century Gothic"/>
          <w:b/>
          <w:color w:val="0070C0"/>
          <w:sz w:val="26"/>
        </w:rPr>
        <w:t>Bullying</w:t>
      </w:r>
      <w:r w:rsidRPr="00A06188">
        <w:rPr>
          <w:rFonts w:ascii="Century Gothic" w:hAnsi="Century Gothic"/>
          <w:b/>
          <w:color w:val="0070C0"/>
          <w:spacing w:val="-2"/>
          <w:sz w:val="26"/>
        </w:rPr>
        <w:t xml:space="preserve"> Behaviour</w:t>
      </w:r>
    </w:p>
    <w:p w14:paraId="3C1C72F7" w14:textId="673FB944" w:rsidR="00AA70D5" w:rsidRPr="00A06188" w:rsidRDefault="00382671" w:rsidP="00245C1F">
      <w:pPr>
        <w:pStyle w:val="BodyText"/>
        <w:spacing w:before="121"/>
        <w:ind w:left="1254"/>
        <w:jc w:val="both"/>
        <w:rPr>
          <w:rFonts w:ascii="Century Gothic" w:hAnsi="Century Gothic"/>
        </w:rPr>
      </w:pPr>
      <w:r w:rsidRPr="00A06188">
        <w:rPr>
          <w:rFonts w:ascii="Century Gothic" w:hAnsi="Century Gothic"/>
          <w:color w:val="231F20"/>
        </w:rPr>
        <w:t>The</w:t>
      </w:r>
      <w:r w:rsidRPr="00A06188">
        <w:rPr>
          <w:rFonts w:ascii="Century Gothic" w:hAnsi="Century Gothic"/>
          <w:color w:val="231F20"/>
          <w:spacing w:val="-5"/>
        </w:rPr>
        <w:t xml:space="preserve"> </w:t>
      </w:r>
      <w:r w:rsidRPr="00A06188">
        <w:rPr>
          <w:rFonts w:ascii="Century Gothic" w:hAnsi="Century Gothic"/>
          <w:color w:val="231F20"/>
        </w:rPr>
        <w:t>teacher(s)</w:t>
      </w:r>
      <w:r w:rsidRPr="00A06188">
        <w:rPr>
          <w:rFonts w:ascii="Century Gothic" w:hAnsi="Century Gothic"/>
          <w:color w:val="231F20"/>
          <w:spacing w:val="-10"/>
        </w:rPr>
        <w:t xml:space="preserve"> </w:t>
      </w:r>
      <w:r w:rsidRPr="00A06188">
        <w:rPr>
          <w:rFonts w:ascii="Century Gothic" w:hAnsi="Century Gothic"/>
          <w:color w:val="231F20"/>
        </w:rPr>
        <w:t>with</w:t>
      </w:r>
      <w:r w:rsidRPr="00A06188">
        <w:rPr>
          <w:rFonts w:ascii="Century Gothic" w:hAnsi="Century Gothic"/>
          <w:color w:val="231F20"/>
          <w:spacing w:val="-4"/>
        </w:rPr>
        <w:t xml:space="preserve"> </w:t>
      </w:r>
      <w:r w:rsidRPr="00A06188">
        <w:rPr>
          <w:rFonts w:ascii="Century Gothic" w:hAnsi="Century Gothic"/>
          <w:color w:val="231F20"/>
        </w:rPr>
        <w:t>responsibility</w:t>
      </w:r>
      <w:r w:rsidRPr="00A06188">
        <w:rPr>
          <w:rFonts w:ascii="Century Gothic" w:hAnsi="Century Gothic"/>
          <w:color w:val="231F20"/>
          <w:spacing w:val="-11"/>
        </w:rPr>
        <w:t xml:space="preserve"> </w:t>
      </w:r>
      <w:r w:rsidRPr="00A06188">
        <w:rPr>
          <w:rFonts w:ascii="Century Gothic" w:hAnsi="Century Gothic"/>
          <w:color w:val="231F20"/>
        </w:rPr>
        <w:t>for</w:t>
      </w:r>
      <w:r w:rsidRPr="00A06188">
        <w:rPr>
          <w:rFonts w:ascii="Century Gothic" w:hAnsi="Century Gothic"/>
          <w:color w:val="231F20"/>
          <w:spacing w:val="-9"/>
        </w:rPr>
        <w:t xml:space="preserve"> </w:t>
      </w:r>
      <w:r w:rsidRPr="00A06188">
        <w:rPr>
          <w:rFonts w:ascii="Century Gothic" w:hAnsi="Century Gothic"/>
          <w:color w:val="231F20"/>
        </w:rPr>
        <w:t>addressing</w:t>
      </w:r>
      <w:r w:rsidRPr="00A06188">
        <w:rPr>
          <w:rFonts w:ascii="Century Gothic" w:hAnsi="Century Gothic"/>
          <w:color w:val="231F20"/>
          <w:spacing w:val="-5"/>
        </w:rPr>
        <w:t xml:space="preserve"> </w:t>
      </w:r>
      <w:r w:rsidRPr="00A06188">
        <w:rPr>
          <w:rFonts w:ascii="Century Gothic" w:hAnsi="Century Gothic"/>
          <w:color w:val="231F20"/>
        </w:rPr>
        <w:t>bullying</w:t>
      </w:r>
      <w:r w:rsidRPr="00A06188">
        <w:rPr>
          <w:rFonts w:ascii="Century Gothic" w:hAnsi="Century Gothic"/>
          <w:color w:val="231F20"/>
          <w:spacing w:val="-5"/>
        </w:rPr>
        <w:t xml:space="preserve"> </w:t>
      </w:r>
      <w:r w:rsidRPr="00A06188">
        <w:rPr>
          <w:rFonts w:ascii="Century Gothic" w:hAnsi="Century Gothic"/>
          <w:color w:val="231F20"/>
        </w:rPr>
        <w:t>behaviour</w:t>
      </w:r>
      <w:r w:rsidRPr="00A06188">
        <w:rPr>
          <w:rFonts w:ascii="Century Gothic" w:hAnsi="Century Gothic"/>
          <w:color w:val="231F20"/>
          <w:spacing w:val="-9"/>
        </w:rPr>
        <w:t xml:space="preserve"> </w:t>
      </w:r>
      <w:r w:rsidRPr="00A06188">
        <w:rPr>
          <w:rFonts w:ascii="Century Gothic" w:hAnsi="Century Gothic"/>
          <w:color w:val="231F20"/>
        </w:rPr>
        <w:t>is</w:t>
      </w:r>
      <w:r w:rsidRPr="00A06188">
        <w:rPr>
          <w:rFonts w:ascii="Century Gothic" w:hAnsi="Century Gothic"/>
          <w:color w:val="231F20"/>
          <w:spacing w:val="-5"/>
        </w:rPr>
        <w:t xml:space="preserve"> </w:t>
      </w:r>
      <w:r w:rsidRPr="00A06188">
        <w:rPr>
          <w:rFonts w:ascii="Century Gothic" w:hAnsi="Century Gothic"/>
          <w:color w:val="231F20"/>
        </w:rPr>
        <w:t>(are)</w:t>
      </w:r>
      <w:r w:rsidRPr="00A06188">
        <w:rPr>
          <w:rFonts w:ascii="Century Gothic" w:hAnsi="Century Gothic"/>
          <w:color w:val="231F20"/>
          <w:spacing w:val="-5"/>
        </w:rPr>
        <w:t xml:space="preserve"> </w:t>
      </w:r>
      <w:r w:rsidRPr="00A06188">
        <w:rPr>
          <w:rFonts w:ascii="Century Gothic" w:hAnsi="Century Gothic"/>
          <w:color w:val="231F20"/>
        </w:rPr>
        <w:t>as</w:t>
      </w:r>
      <w:r w:rsidRPr="00A06188">
        <w:rPr>
          <w:rFonts w:ascii="Century Gothic" w:hAnsi="Century Gothic"/>
          <w:color w:val="231F20"/>
          <w:spacing w:val="-4"/>
        </w:rPr>
        <w:t xml:space="preserve"> </w:t>
      </w:r>
      <w:r w:rsidRPr="00A06188">
        <w:rPr>
          <w:rFonts w:ascii="Century Gothic" w:hAnsi="Century Gothic"/>
          <w:color w:val="231F20"/>
          <w:spacing w:val="-2"/>
        </w:rPr>
        <w:t>follows:</w:t>
      </w:r>
      <w:r w:rsidR="00245C1F" w:rsidRPr="00A06188">
        <w:rPr>
          <w:rFonts w:ascii="Century Gothic" w:hAnsi="Century Gothic"/>
          <w:color w:val="231F20"/>
          <w:spacing w:val="-2"/>
        </w:rPr>
        <w:t xml:space="preserve"> The child’s class teacher </w:t>
      </w:r>
      <w:r w:rsidR="00A51DFA" w:rsidRPr="00A06188">
        <w:rPr>
          <w:rFonts w:ascii="Century Gothic" w:hAnsi="Century Gothic"/>
          <w:color w:val="231F20"/>
          <w:spacing w:val="-2"/>
        </w:rPr>
        <w:t xml:space="preserve">in the first instance. </w:t>
      </w:r>
      <w:r w:rsidR="00245C1F" w:rsidRPr="00A06188">
        <w:rPr>
          <w:rFonts w:ascii="Century Gothic" w:hAnsi="Century Gothic"/>
          <w:color w:val="231F20"/>
          <w:spacing w:val="-2"/>
        </w:rPr>
        <w:t xml:space="preserve"> </w:t>
      </w:r>
    </w:p>
    <w:p w14:paraId="2A733EE1" w14:textId="77777777" w:rsidR="00AA70D5" w:rsidRPr="00A06188" w:rsidRDefault="00382671" w:rsidP="00245C1F">
      <w:pPr>
        <w:pStyle w:val="BodyText"/>
        <w:spacing w:before="197"/>
        <w:jc w:val="both"/>
        <w:rPr>
          <w:rFonts w:ascii="Century Gothic" w:hAnsi="Century Gothic"/>
          <w:sz w:val="20"/>
        </w:rPr>
      </w:pPr>
      <w:r w:rsidRPr="00A06188">
        <w:rPr>
          <w:rFonts w:ascii="Century Gothic" w:hAnsi="Century Gothic"/>
          <w:noProof/>
        </w:rPr>
        <mc:AlternateContent>
          <mc:Choice Requires="wps">
            <w:drawing>
              <wp:anchor distT="0" distB="0" distL="0" distR="0" simplePos="0" relativeHeight="251656192" behindDoc="1" locked="0" layoutInCell="1" allowOverlap="1" wp14:anchorId="70E48A80" wp14:editId="0AA2320F">
                <wp:simplePos x="0" y="0"/>
                <wp:positionH relativeFrom="page">
                  <wp:posOffset>1379042</wp:posOffset>
                </wp:positionH>
                <wp:positionV relativeFrom="paragraph">
                  <wp:posOffset>293039</wp:posOffset>
                </wp:positionV>
                <wp:extent cx="553339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3390" cy="1270"/>
                        </a:xfrm>
                        <a:custGeom>
                          <a:avLst/>
                          <a:gdLst/>
                          <a:ahLst/>
                          <a:cxnLst/>
                          <a:rect l="l" t="t" r="r" b="b"/>
                          <a:pathLst>
                            <a:path w="5533390">
                              <a:moveTo>
                                <a:pt x="0" y="0"/>
                              </a:moveTo>
                              <a:lnTo>
                                <a:pt x="5532958" y="0"/>
                              </a:lnTo>
                            </a:path>
                          </a:pathLst>
                        </a:custGeom>
                        <a:ln w="6350">
                          <a:solidFill>
                            <a:srgbClr val="939598"/>
                          </a:solidFill>
                          <a:prstDash val="solid"/>
                        </a:ln>
                      </wps:spPr>
                      <wps:bodyPr wrap="square" lIns="0" tIns="0" rIns="0" bIns="0" rtlCol="0">
                        <a:prstTxWarp prst="textNoShape">
                          <a:avLst/>
                        </a:prstTxWarp>
                        <a:noAutofit/>
                      </wps:bodyPr>
                    </wps:wsp>
                  </a:graphicData>
                </a:graphic>
              </wp:anchor>
            </w:drawing>
          </mc:Choice>
          <mc:Fallback>
            <w:pict>
              <v:shape w14:anchorId="510C50AB" id="Graphic 9" o:spid="_x0000_s1026" style="position:absolute;margin-left:108.6pt;margin-top:23.05pt;width:435.7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55333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" path="m,l5532958,e" filled="f" strokecolor="#939598" strokeweight=".5pt">
                <v:path arrowok="t"/>
                <w10:wrap type="topAndBottom" anchorx="page"/>
              </v:shape>
            </w:pict>
          </mc:Fallback>
        </mc:AlternateContent>
      </w:r>
    </w:p>
    <w:p w14:paraId="22400CB7" w14:textId="77777777" w:rsidR="00AA70D5" w:rsidRPr="00A06188" w:rsidRDefault="00382671" w:rsidP="00245C1F">
      <w:pPr>
        <w:pStyle w:val="BodyText"/>
        <w:spacing w:before="56"/>
        <w:ind w:left="1254"/>
        <w:jc w:val="both"/>
        <w:rPr>
          <w:rFonts w:ascii="Century Gothic" w:hAnsi="Century Gothic"/>
        </w:rPr>
      </w:pPr>
      <w:r w:rsidRPr="00A06188">
        <w:rPr>
          <w:rFonts w:ascii="Century Gothic" w:hAnsi="Century Gothic"/>
          <w:color w:val="231F20"/>
        </w:rPr>
        <w:t>When</w:t>
      </w:r>
      <w:r w:rsidRPr="00A06188">
        <w:rPr>
          <w:rFonts w:ascii="Century Gothic" w:hAnsi="Century Gothic"/>
          <w:color w:val="231F20"/>
          <w:spacing w:val="-4"/>
        </w:rPr>
        <w:t xml:space="preserve"> </w:t>
      </w:r>
      <w:r w:rsidRPr="00A06188">
        <w:rPr>
          <w:rFonts w:ascii="Century Gothic" w:hAnsi="Century Gothic"/>
          <w:color w:val="231F20"/>
        </w:rPr>
        <w:t>bullying</w:t>
      </w:r>
      <w:r w:rsidRPr="00A06188">
        <w:rPr>
          <w:rFonts w:ascii="Century Gothic" w:hAnsi="Century Gothic"/>
          <w:color w:val="231F20"/>
          <w:spacing w:val="-3"/>
        </w:rPr>
        <w:t xml:space="preserve"> </w:t>
      </w:r>
      <w:r w:rsidRPr="00A06188">
        <w:rPr>
          <w:rFonts w:ascii="Century Gothic" w:hAnsi="Century Gothic"/>
          <w:color w:val="231F20"/>
        </w:rPr>
        <w:t>behaviour</w:t>
      </w:r>
      <w:r w:rsidRPr="00A06188">
        <w:rPr>
          <w:rFonts w:ascii="Century Gothic" w:hAnsi="Century Gothic"/>
          <w:color w:val="231F20"/>
          <w:spacing w:val="-7"/>
        </w:rPr>
        <w:t xml:space="preserve"> </w:t>
      </w:r>
      <w:r w:rsidRPr="00A06188">
        <w:rPr>
          <w:rFonts w:ascii="Century Gothic" w:hAnsi="Century Gothic"/>
          <w:color w:val="231F20"/>
        </w:rPr>
        <w:t>occurs,</w:t>
      </w:r>
      <w:r w:rsidRPr="00A06188">
        <w:rPr>
          <w:rFonts w:ascii="Century Gothic" w:hAnsi="Century Gothic"/>
          <w:color w:val="231F20"/>
          <w:spacing w:val="-4"/>
        </w:rPr>
        <w:t xml:space="preserve"> </w:t>
      </w:r>
      <w:r w:rsidRPr="00A06188">
        <w:rPr>
          <w:rFonts w:ascii="Century Gothic" w:hAnsi="Century Gothic"/>
          <w:color w:val="231F20"/>
        </w:rPr>
        <w:t>the</w:t>
      </w:r>
      <w:r w:rsidRPr="00A06188">
        <w:rPr>
          <w:rFonts w:ascii="Century Gothic" w:hAnsi="Century Gothic"/>
          <w:color w:val="231F20"/>
          <w:spacing w:val="-3"/>
        </w:rPr>
        <w:t xml:space="preserve"> </w:t>
      </w:r>
      <w:r w:rsidRPr="00A06188">
        <w:rPr>
          <w:rFonts w:ascii="Century Gothic" w:hAnsi="Century Gothic"/>
          <w:color w:val="231F20"/>
        </w:rPr>
        <w:t>school</w:t>
      </w:r>
      <w:r w:rsidRPr="00A06188">
        <w:rPr>
          <w:rFonts w:ascii="Century Gothic" w:hAnsi="Century Gothic"/>
          <w:color w:val="231F20"/>
          <w:spacing w:val="-7"/>
        </w:rPr>
        <w:t xml:space="preserve"> </w:t>
      </w:r>
      <w:r w:rsidRPr="00A06188">
        <w:rPr>
          <w:rFonts w:ascii="Century Gothic" w:hAnsi="Century Gothic"/>
          <w:color w:val="231F20"/>
          <w:spacing w:val="-2"/>
        </w:rPr>
        <w:t>will:</w:t>
      </w:r>
    </w:p>
    <w:p w14:paraId="0E348D31" w14:textId="77777777" w:rsidR="00AA70D5" w:rsidRPr="00A06188" w:rsidRDefault="00382671" w:rsidP="00063551">
      <w:pPr>
        <w:pStyle w:val="ListParagraph"/>
        <w:numPr>
          <w:ilvl w:val="0"/>
          <w:numId w:val="2"/>
        </w:numPr>
        <w:tabs>
          <w:tab w:val="left" w:pos="1651"/>
        </w:tabs>
        <w:jc w:val="both"/>
        <w:rPr>
          <w:rFonts w:ascii="Century Gothic" w:hAnsi="Century Gothic"/>
        </w:rPr>
      </w:pPr>
      <w:r w:rsidRPr="00A06188">
        <w:rPr>
          <w:rFonts w:ascii="Century Gothic" w:hAnsi="Century Gothic"/>
          <w:color w:val="231F20"/>
        </w:rPr>
        <w:t>ensure</w:t>
      </w:r>
      <w:r w:rsidRPr="00A06188">
        <w:rPr>
          <w:rFonts w:ascii="Century Gothic" w:hAnsi="Century Gothic"/>
          <w:color w:val="231F20"/>
          <w:spacing w:val="-5"/>
        </w:rPr>
        <w:t xml:space="preserve"> </w:t>
      </w:r>
      <w:r w:rsidRPr="00A06188">
        <w:rPr>
          <w:rFonts w:ascii="Century Gothic" w:hAnsi="Century Gothic"/>
          <w:color w:val="231F20"/>
        </w:rPr>
        <w:t>that</w:t>
      </w:r>
      <w:r w:rsidRPr="00A06188">
        <w:rPr>
          <w:rFonts w:ascii="Century Gothic" w:hAnsi="Century Gothic"/>
          <w:color w:val="231F20"/>
          <w:spacing w:val="-2"/>
        </w:rPr>
        <w:t xml:space="preserve"> </w:t>
      </w:r>
      <w:r w:rsidRPr="00A06188">
        <w:rPr>
          <w:rFonts w:ascii="Century Gothic" w:hAnsi="Century Gothic"/>
          <w:color w:val="231F20"/>
        </w:rPr>
        <w:t>the</w:t>
      </w:r>
      <w:r w:rsidRPr="00A06188">
        <w:rPr>
          <w:rFonts w:ascii="Century Gothic" w:hAnsi="Century Gothic"/>
          <w:color w:val="231F20"/>
          <w:spacing w:val="-2"/>
        </w:rPr>
        <w:t xml:space="preserve"> </w:t>
      </w:r>
      <w:r w:rsidRPr="00A06188">
        <w:rPr>
          <w:rFonts w:ascii="Century Gothic" w:hAnsi="Century Gothic"/>
          <w:color w:val="231F20"/>
        </w:rPr>
        <w:t>student</w:t>
      </w:r>
      <w:r w:rsidRPr="00A06188">
        <w:rPr>
          <w:rFonts w:ascii="Century Gothic" w:hAnsi="Century Gothic"/>
          <w:color w:val="231F20"/>
          <w:spacing w:val="-2"/>
        </w:rPr>
        <w:t xml:space="preserve"> </w:t>
      </w:r>
      <w:r w:rsidRPr="00A06188">
        <w:rPr>
          <w:rFonts w:ascii="Century Gothic" w:hAnsi="Century Gothic"/>
          <w:color w:val="231F20"/>
        </w:rPr>
        <w:t>experiencing</w:t>
      </w:r>
      <w:r w:rsidRPr="00A06188">
        <w:rPr>
          <w:rFonts w:ascii="Century Gothic" w:hAnsi="Century Gothic"/>
          <w:color w:val="231F20"/>
          <w:spacing w:val="-2"/>
        </w:rPr>
        <w:t xml:space="preserve"> </w:t>
      </w:r>
      <w:r w:rsidRPr="00A06188">
        <w:rPr>
          <w:rFonts w:ascii="Century Gothic" w:hAnsi="Century Gothic"/>
          <w:color w:val="231F20"/>
        </w:rPr>
        <w:t>bullying</w:t>
      </w:r>
      <w:r w:rsidRPr="00A06188">
        <w:rPr>
          <w:rFonts w:ascii="Century Gothic" w:hAnsi="Century Gothic"/>
          <w:color w:val="231F20"/>
          <w:spacing w:val="-2"/>
        </w:rPr>
        <w:t xml:space="preserve"> </w:t>
      </w:r>
      <w:r w:rsidRPr="00A06188">
        <w:rPr>
          <w:rFonts w:ascii="Century Gothic" w:hAnsi="Century Gothic"/>
          <w:color w:val="231F20"/>
        </w:rPr>
        <w:t>behaviour</w:t>
      </w:r>
      <w:r w:rsidRPr="00A06188">
        <w:rPr>
          <w:rFonts w:ascii="Century Gothic" w:hAnsi="Century Gothic"/>
          <w:color w:val="231F20"/>
          <w:spacing w:val="-7"/>
        </w:rPr>
        <w:t xml:space="preserve"> </w:t>
      </w:r>
      <w:r w:rsidRPr="00A06188">
        <w:rPr>
          <w:rFonts w:ascii="Century Gothic" w:hAnsi="Century Gothic"/>
          <w:color w:val="231F20"/>
        </w:rPr>
        <w:t>is</w:t>
      </w:r>
      <w:r w:rsidRPr="00A06188">
        <w:rPr>
          <w:rFonts w:ascii="Century Gothic" w:hAnsi="Century Gothic"/>
          <w:color w:val="231F20"/>
          <w:spacing w:val="-2"/>
        </w:rPr>
        <w:t xml:space="preserve"> </w:t>
      </w:r>
      <w:r w:rsidRPr="00A06188">
        <w:rPr>
          <w:rFonts w:ascii="Century Gothic" w:hAnsi="Century Gothic"/>
          <w:color w:val="231F20"/>
        </w:rPr>
        <w:t>heard</w:t>
      </w:r>
      <w:r w:rsidRPr="00A06188">
        <w:rPr>
          <w:rFonts w:ascii="Century Gothic" w:hAnsi="Century Gothic"/>
          <w:color w:val="231F20"/>
          <w:spacing w:val="-2"/>
        </w:rPr>
        <w:t xml:space="preserve"> </w:t>
      </w:r>
      <w:r w:rsidRPr="00A06188">
        <w:rPr>
          <w:rFonts w:ascii="Century Gothic" w:hAnsi="Century Gothic"/>
          <w:color w:val="231F20"/>
        </w:rPr>
        <w:t>and</w:t>
      </w:r>
      <w:r w:rsidRPr="00A06188">
        <w:rPr>
          <w:rFonts w:ascii="Century Gothic" w:hAnsi="Century Gothic"/>
          <w:color w:val="231F20"/>
          <w:spacing w:val="-2"/>
        </w:rPr>
        <w:t xml:space="preserve"> reassured</w:t>
      </w:r>
    </w:p>
    <w:p w14:paraId="111959EF" w14:textId="77777777" w:rsidR="00AA70D5" w:rsidRPr="00A06188" w:rsidRDefault="00382671" w:rsidP="00063551">
      <w:pPr>
        <w:pStyle w:val="ListParagraph"/>
        <w:numPr>
          <w:ilvl w:val="0"/>
          <w:numId w:val="2"/>
        </w:numPr>
        <w:tabs>
          <w:tab w:val="left" w:pos="1651"/>
        </w:tabs>
        <w:spacing w:before="130"/>
        <w:jc w:val="both"/>
        <w:rPr>
          <w:rFonts w:ascii="Century Gothic" w:hAnsi="Century Gothic"/>
        </w:rPr>
      </w:pPr>
      <w:r w:rsidRPr="00A06188">
        <w:rPr>
          <w:rFonts w:ascii="Century Gothic" w:hAnsi="Century Gothic"/>
          <w:color w:val="231F20"/>
        </w:rPr>
        <w:t>seek</w:t>
      </w:r>
      <w:r w:rsidRPr="00A06188">
        <w:rPr>
          <w:rFonts w:ascii="Century Gothic" w:hAnsi="Century Gothic"/>
          <w:color w:val="231F20"/>
          <w:spacing w:val="-2"/>
        </w:rPr>
        <w:t xml:space="preserve"> </w:t>
      </w:r>
      <w:r w:rsidRPr="00A06188">
        <w:rPr>
          <w:rFonts w:ascii="Century Gothic" w:hAnsi="Century Gothic"/>
          <w:color w:val="231F20"/>
        </w:rPr>
        <w:t>to</w:t>
      </w:r>
      <w:r w:rsidRPr="00A06188">
        <w:rPr>
          <w:rFonts w:ascii="Century Gothic" w:hAnsi="Century Gothic"/>
          <w:color w:val="231F20"/>
          <w:spacing w:val="-2"/>
        </w:rPr>
        <w:t xml:space="preserve"> </w:t>
      </w:r>
      <w:r w:rsidRPr="00A06188">
        <w:rPr>
          <w:rFonts w:ascii="Century Gothic" w:hAnsi="Century Gothic"/>
          <w:color w:val="231F20"/>
        </w:rPr>
        <w:t>ensure</w:t>
      </w:r>
      <w:r w:rsidRPr="00A06188">
        <w:rPr>
          <w:rFonts w:ascii="Century Gothic" w:hAnsi="Century Gothic"/>
          <w:color w:val="231F20"/>
          <w:spacing w:val="-1"/>
        </w:rPr>
        <w:t xml:space="preserve"> </w:t>
      </w:r>
      <w:r w:rsidRPr="00A06188">
        <w:rPr>
          <w:rFonts w:ascii="Century Gothic" w:hAnsi="Century Gothic"/>
          <w:color w:val="231F20"/>
        </w:rPr>
        <w:t>the</w:t>
      </w:r>
      <w:r w:rsidRPr="00A06188">
        <w:rPr>
          <w:rFonts w:ascii="Century Gothic" w:hAnsi="Century Gothic"/>
          <w:color w:val="231F20"/>
          <w:spacing w:val="-2"/>
        </w:rPr>
        <w:t xml:space="preserve"> </w:t>
      </w:r>
      <w:r w:rsidRPr="00A06188">
        <w:rPr>
          <w:rFonts w:ascii="Century Gothic" w:hAnsi="Century Gothic"/>
          <w:color w:val="231F20"/>
        </w:rPr>
        <w:t>privacy</w:t>
      </w:r>
      <w:r w:rsidRPr="00A06188">
        <w:rPr>
          <w:rFonts w:ascii="Century Gothic" w:hAnsi="Century Gothic"/>
          <w:color w:val="231F20"/>
          <w:spacing w:val="-7"/>
        </w:rPr>
        <w:t xml:space="preserve"> </w:t>
      </w:r>
      <w:r w:rsidRPr="00A06188">
        <w:rPr>
          <w:rFonts w:ascii="Century Gothic" w:hAnsi="Century Gothic"/>
          <w:color w:val="231F20"/>
        </w:rPr>
        <w:t>of</w:t>
      </w:r>
      <w:r w:rsidRPr="00A06188">
        <w:rPr>
          <w:rFonts w:ascii="Century Gothic" w:hAnsi="Century Gothic"/>
          <w:color w:val="231F20"/>
          <w:spacing w:val="-6"/>
        </w:rPr>
        <w:t xml:space="preserve"> </w:t>
      </w:r>
      <w:r w:rsidRPr="00A06188">
        <w:rPr>
          <w:rFonts w:ascii="Century Gothic" w:hAnsi="Century Gothic"/>
          <w:color w:val="231F20"/>
        </w:rPr>
        <w:t>those</w:t>
      </w:r>
      <w:r w:rsidRPr="00A06188">
        <w:rPr>
          <w:rFonts w:ascii="Century Gothic" w:hAnsi="Century Gothic"/>
          <w:color w:val="231F20"/>
          <w:spacing w:val="-1"/>
        </w:rPr>
        <w:t xml:space="preserve"> </w:t>
      </w:r>
      <w:r w:rsidRPr="00A06188">
        <w:rPr>
          <w:rFonts w:ascii="Century Gothic" w:hAnsi="Century Gothic"/>
          <w:color w:val="231F20"/>
          <w:spacing w:val="-2"/>
        </w:rPr>
        <w:t>involved</w:t>
      </w:r>
    </w:p>
    <w:p w14:paraId="149BE418" w14:textId="77777777" w:rsidR="00AA70D5" w:rsidRPr="00A06188" w:rsidRDefault="00382671" w:rsidP="00063551">
      <w:pPr>
        <w:pStyle w:val="ListParagraph"/>
        <w:numPr>
          <w:ilvl w:val="0"/>
          <w:numId w:val="2"/>
        </w:numPr>
        <w:tabs>
          <w:tab w:val="left" w:pos="1651"/>
        </w:tabs>
        <w:jc w:val="both"/>
        <w:rPr>
          <w:rFonts w:ascii="Century Gothic" w:hAnsi="Century Gothic"/>
        </w:rPr>
      </w:pPr>
      <w:r w:rsidRPr="00A06188">
        <w:rPr>
          <w:rFonts w:ascii="Century Gothic" w:hAnsi="Century Gothic"/>
          <w:color w:val="231F20"/>
        </w:rPr>
        <w:t>conduct</w:t>
      </w:r>
      <w:r w:rsidRPr="00A06188">
        <w:rPr>
          <w:rFonts w:ascii="Century Gothic" w:hAnsi="Century Gothic"/>
          <w:color w:val="231F20"/>
          <w:spacing w:val="-3"/>
        </w:rPr>
        <w:t xml:space="preserve"> </w:t>
      </w:r>
      <w:r w:rsidRPr="00A06188">
        <w:rPr>
          <w:rFonts w:ascii="Century Gothic" w:hAnsi="Century Gothic"/>
          <w:color w:val="231F20"/>
        </w:rPr>
        <w:t>all</w:t>
      </w:r>
      <w:r w:rsidRPr="00A06188">
        <w:rPr>
          <w:rFonts w:ascii="Century Gothic" w:hAnsi="Century Gothic"/>
          <w:color w:val="231F20"/>
          <w:spacing w:val="-3"/>
        </w:rPr>
        <w:t xml:space="preserve"> </w:t>
      </w:r>
      <w:r w:rsidRPr="00A06188">
        <w:rPr>
          <w:rFonts w:ascii="Century Gothic" w:hAnsi="Century Gothic"/>
          <w:color w:val="231F20"/>
        </w:rPr>
        <w:t>conversations</w:t>
      </w:r>
      <w:r w:rsidRPr="00A06188">
        <w:rPr>
          <w:rFonts w:ascii="Century Gothic" w:hAnsi="Century Gothic"/>
          <w:color w:val="231F20"/>
          <w:spacing w:val="-8"/>
        </w:rPr>
        <w:t xml:space="preserve"> </w:t>
      </w:r>
      <w:r w:rsidRPr="00A06188">
        <w:rPr>
          <w:rFonts w:ascii="Century Gothic" w:hAnsi="Century Gothic"/>
          <w:color w:val="231F20"/>
        </w:rPr>
        <w:t>with</w:t>
      </w:r>
      <w:r w:rsidRPr="00A06188">
        <w:rPr>
          <w:rFonts w:ascii="Century Gothic" w:hAnsi="Century Gothic"/>
          <w:color w:val="231F20"/>
          <w:spacing w:val="-3"/>
        </w:rPr>
        <w:t xml:space="preserve"> </w:t>
      </w:r>
      <w:r w:rsidRPr="00A06188">
        <w:rPr>
          <w:rFonts w:ascii="Century Gothic" w:hAnsi="Century Gothic"/>
          <w:color w:val="231F20"/>
          <w:spacing w:val="-2"/>
        </w:rPr>
        <w:t>sensitivity</w:t>
      </w:r>
    </w:p>
    <w:p w14:paraId="3B8A1E06" w14:textId="77777777" w:rsidR="00AA70D5" w:rsidRPr="00A06188" w:rsidRDefault="00382671" w:rsidP="00063551">
      <w:pPr>
        <w:pStyle w:val="ListParagraph"/>
        <w:numPr>
          <w:ilvl w:val="0"/>
          <w:numId w:val="2"/>
        </w:numPr>
        <w:tabs>
          <w:tab w:val="left" w:pos="1651"/>
        </w:tabs>
        <w:spacing w:before="130"/>
        <w:jc w:val="both"/>
        <w:rPr>
          <w:rFonts w:ascii="Century Gothic" w:hAnsi="Century Gothic"/>
        </w:rPr>
      </w:pPr>
      <w:r w:rsidRPr="00A06188">
        <w:rPr>
          <w:rFonts w:ascii="Century Gothic" w:hAnsi="Century Gothic"/>
          <w:color w:val="231F20"/>
        </w:rPr>
        <w:lastRenderedPageBreak/>
        <w:t>consider</w:t>
      </w:r>
      <w:r w:rsidRPr="00A06188">
        <w:rPr>
          <w:rFonts w:ascii="Century Gothic" w:hAnsi="Century Gothic"/>
          <w:color w:val="231F20"/>
          <w:spacing w:val="-6"/>
        </w:rPr>
        <w:t xml:space="preserve"> </w:t>
      </w:r>
      <w:r w:rsidRPr="00A06188">
        <w:rPr>
          <w:rFonts w:ascii="Century Gothic" w:hAnsi="Century Gothic"/>
          <w:color w:val="231F20"/>
        </w:rPr>
        <w:t>the</w:t>
      </w:r>
      <w:r w:rsidRPr="00A06188">
        <w:rPr>
          <w:rFonts w:ascii="Century Gothic" w:hAnsi="Century Gothic"/>
          <w:color w:val="231F20"/>
          <w:spacing w:val="-1"/>
        </w:rPr>
        <w:t xml:space="preserve"> </w:t>
      </w:r>
      <w:r w:rsidRPr="00A06188">
        <w:rPr>
          <w:rFonts w:ascii="Century Gothic" w:hAnsi="Century Gothic"/>
          <w:color w:val="231F20"/>
        </w:rPr>
        <w:t>age</w:t>
      </w:r>
      <w:r w:rsidRPr="00A06188">
        <w:rPr>
          <w:rFonts w:ascii="Century Gothic" w:hAnsi="Century Gothic"/>
          <w:color w:val="231F20"/>
          <w:spacing w:val="-1"/>
        </w:rPr>
        <w:t xml:space="preserve"> </w:t>
      </w:r>
      <w:r w:rsidRPr="00A06188">
        <w:rPr>
          <w:rFonts w:ascii="Century Gothic" w:hAnsi="Century Gothic"/>
          <w:color w:val="231F20"/>
        </w:rPr>
        <w:t>and</w:t>
      </w:r>
      <w:r w:rsidRPr="00A06188">
        <w:rPr>
          <w:rFonts w:ascii="Century Gothic" w:hAnsi="Century Gothic"/>
          <w:color w:val="231F20"/>
          <w:spacing w:val="-1"/>
        </w:rPr>
        <w:t xml:space="preserve"> </w:t>
      </w:r>
      <w:r w:rsidRPr="00A06188">
        <w:rPr>
          <w:rFonts w:ascii="Century Gothic" w:hAnsi="Century Gothic"/>
          <w:color w:val="231F20"/>
        </w:rPr>
        <w:t>ability</w:t>
      </w:r>
      <w:r w:rsidRPr="00A06188">
        <w:rPr>
          <w:rFonts w:ascii="Century Gothic" w:hAnsi="Century Gothic"/>
          <w:color w:val="231F20"/>
          <w:spacing w:val="-7"/>
        </w:rPr>
        <w:t xml:space="preserve"> </w:t>
      </w:r>
      <w:r w:rsidRPr="00A06188">
        <w:rPr>
          <w:rFonts w:ascii="Century Gothic" w:hAnsi="Century Gothic"/>
          <w:color w:val="231F20"/>
        </w:rPr>
        <w:t>of</w:t>
      </w:r>
      <w:r w:rsidRPr="00A06188">
        <w:rPr>
          <w:rFonts w:ascii="Century Gothic" w:hAnsi="Century Gothic"/>
          <w:color w:val="231F20"/>
          <w:spacing w:val="-5"/>
        </w:rPr>
        <w:t xml:space="preserve"> </w:t>
      </w:r>
      <w:r w:rsidRPr="00A06188">
        <w:rPr>
          <w:rFonts w:ascii="Century Gothic" w:hAnsi="Century Gothic"/>
          <w:color w:val="231F20"/>
        </w:rPr>
        <w:t xml:space="preserve">those </w:t>
      </w:r>
      <w:r w:rsidRPr="00A06188">
        <w:rPr>
          <w:rFonts w:ascii="Century Gothic" w:hAnsi="Century Gothic"/>
          <w:color w:val="231F20"/>
          <w:spacing w:val="-2"/>
        </w:rPr>
        <w:t>involved</w:t>
      </w:r>
    </w:p>
    <w:p w14:paraId="3CAE9396" w14:textId="77777777" w:rsidR="00AA70D5" w:rsidRPr="00A06188" w:rsidRDefault="00382671" w:rsidP="00063551">
      <w:pPr>
        <w:pStyle w:val="ListParagraph"/>
        <w:numPr>
          <w:ilvl w:val="0"/>
          <w:numId w:val="2"/>
        </w:numPr>
        <w:tabs>
          <w:tab w:val="left" w:pos="1651"/>
        </w:tabs>
        <w:spacing w:line="254" w:lineRule="auto"/>
        <w:ind w:right="246"/>
        <w:jc w:val="both"/>
        <w:rPr>
          <w:rFonts w:ascii="Century Gothic" w:hAnsi="Century Gothic"/>
        </w:rPr>
      </w:pPr>
      <w:r w:rsidRPr="00A06188">
        <w:rPr>
          <w:rFonts w:ascii="Century Gothic" w:hAnsi="Century Gothic"/>
          <w:color w:val="231F20"/>
        </w:rPr>
        <w:t>listen</w:t>
      </w:r>
      <w:r w:rsidRPr="00A06188">
        <w:rPr>
          <w:rFonts w:ascii="Century Gothic" w:hAnsi="Century Gothic"/>
          <w:color w:val="231F20"/>
          <w:spacing w:val="-3"/>
        </w:rPr>
        <w:t xml:space="preserve"> </w:t>
      </w:r>
      <w:r w:rsidRPr="00A06188">
        <w:rPr>
          <w:rFonts w:ascii="Century Gothic" w:hAnsi="Century Gothic"/>
          <w:color w:val="231F20"/>
        </w:rPr>
        <w:t>to</w:t>
      </w:r>
      <w:r w:rsidRPr="00A06188">
        <w:rPr>
          <w:rFonts w:ascii="Century Gothic" w:hAnsi="Century Gothic"/>
          <w:color w:val="231F20"/>
          <w:spacing w:val="-3"/>
        </w:rPr>
        <w:t xml:space="preserve"> </w:t>
      </w:r>
      <w:r w:rsidRPr="00A06188">
        <w:rPr>
          <w:rFonts w:ascii="Century Gothic" w:hAnsi="Century Gothic"/>
          <w:color w:val="231F20"/>
        </w:rPr>
        <w:t>the</w:t>
      </w:r>
      <w:r w:rsidRPr="00A06188">
        <w:rPr>
          <w:rFonts w:ascii="Century Gothic" w:hAnsi="Century Gothic"/>
          <w:color w:val="231F20"/>
          <w:spacing w:val="-9"/>
        </w:rPr>
        <w:t xml:space="preserve"> </w:t>
      </w:r>
      <w:r w:rsidRPr="00A06188">
        <w:rPr>
          <w:rFonts w:ascii="Century Gothic" w:hAnsi="Century Gothic"/>
          <w:color w:val="231F20"/>
        </w:rPr>
        <w:t>views</w:t>
      </w:r>
      <w:r w:rsidRPr="00A06188">
        <w:rPr>
          <w:rFonts w:ascii="Century Gothic" w:hAnsi="Century Gothic"/>
          <w:color w:val="231F20"/>
          <w:spacing w:val="-3"/>
        </w:rPr>
        <w:t xml:space="preserve"> </w:t>
      </w:r>
      <w:r w:rsidRPr="00A06188">
        <w:rPr>
          <w:rFonts w:ascii="Century Gothic" w:hAnsi="Century Gothic"/>
          <w:color w:val="231F20"/>
        </w:rPr>
        <w:t>of</w:t>
      </w:r>
      <w:r w:rsidRPr="00A06188">
        <w:rPr>
          <w:rFonts w:ascii="Century Gothic" w:hAnsi="Century Gothic"/>
          <w:color w:val="231F20"/>
          <w:spacing w:val="-7"/>
        </w:rPr>
        <w:t xml:space="preserve"> </w:t>
      </w:r>
      <w:r w:rsidRPr="00A06188">
        <w:rPr>
          <w:rFonts w:ascii="Century Gothic" w:hAnsi="Century Gothic"/>
          <w:color w:val="231F20"/>
        </w:rPr>
        <w:t>the</w:t>
      </w:r>
      <w:r w:rsidRPr="00A06188">
        <w:rPr>
          <w:rFonts w:ascii="Century Gothic" w:hAnsi="Century Gothic"/>
          <w:color w:val="231F20"/>
          <w:spacing w:val="-3"/>
        </w:rPr>
        <w:t xml:space="preserve"> </w:t>
      </w:r>
      <w:r w:rsidRPr="00A06188">
        <w:rPr>
          <w:rFonts w:ascii="Century Gothic" w:hAnsi="Century Gothic"/>
          <w:color w:val="231F20"/>
        </w:rPr>
        <w:t>student</w:t>
      </w:r>
      <w:r w:rsidRPr="00A06188">
        <w:rPr>
          <w:rFonts w:ascii="Century Gothic" w:hAnsi="Century Gothic"/>
          <w:color w:val="231F20"/>
          <w:spacing w:val="-8"/>
        </w:rPr>
        <w:t xml:space="preserve"> </w:t>
      </w:r>
      <w:r w:rsidRPr="00A06188">
        <w:rPr>
          <w:rFonts w:ascii="Century Gothic" w:hAnsi="Century Gothic"/>
          <w:color w:val="231F20"/>
        </w:rPr>
        <w:t>who</w:t>
      </w:r>
      <w:r w:rsidRPr="00A06188">
        <w:rPr>
          <w:rFonts w:ascii="Century Gothic" w:hAnsi="Century Gothic"/>
          <w:color w:val="231F20"/>
          <w:spacing w:val="-3"/>
        </w:rPr>
        <w:t xml:space="preserve"> </w:t>
      </w:r>
      <w:r w:rsidRPr="00A06188">
        <w:rPr>
          <w:rFonts w:ascii="Century Gothic" w:hAnsi="Century Gothic"/>
          <w:color w:val="231F20"/>
        </w:rPr>
        <w:t>is</w:t>
      </w:r>
      <w:r w:rsidRPr="00A06188">
        <w:rPr>
          <w:rFonts w:ascii="Century Gothic" w:hAnsi="Century Gothic"/>
          <w:color w:val="231F20"/>
          <w:spacing w:val="-3"/>
        </w:rPr>
        <w:t xml:space="preserve"> </w:t>
      </w:r>
      <w:r w:rsidRPr="00A06188">
        <w:rPr>
          <w:rFonts w:ascii="Century Gothic" w:hAnsi="Century Gothic"/>
          <w:color w:val="231F20"/>
        </w:rPr>
        <w:t>experiencing</w:t>
      </w:r>
      <w:r w:rsidRPr="00A06188">
        <w:rPr>
          <w:rFonts w:ascii="Century Gothic" w:hAnsi="Century Gothic"/>
          <w:color w:val="231F20"/>
          <w:spacing w:val="-3"/>
        </w:rPr>
        <w:t xml:space="preserve"> </w:t>
      </w:r>
      <w:r w:rsidRPr="00A06188">
        <w:rPr>
          <w:rFonts w:ascii="Century Gothic" w:hAnsi="Century Gothic"/>
          <w:color w:val="231F20"/>
        </w:rPr>
        <w:t>the</w:t>
      </w:r>
      <w:r w:rsidRPr="00A06188">
        <w:rPr>
          <w:rFonts w:ascii="Century Gothic" w:hAnsi="Century Gothic"/>
          <w:color w:val="231F20"/>
          <w:spacing w:val="-3"/>
        </w:rPr>
        <w:t xml:space="preserve"> </w:t>
      </w:r>
      <w:r w:rsidRPr="00A06188">
        <w:rPr>
          <w:rFonts w:ascii="Century Gothic" w:hAnsi="Century Gothic"/>
          <w:color w:val="231F20"/>
        </w:rPr>
        <w:t>bullying</w:t>
      </w:r>
      <w:r w:rsidRPr="00A06188">
        <w:rPr>
          <w:rFonts w:ascii="Century Gothic" w:hAnsi="Century Gothic"/>
          <w:color w:val="231F20"/>
          <w:spacing w:val="-3"/>
        </w:rPr>
        <w:t xml:space="preserve"> </w:t>
      </w:r>
      <w:r w:rsidRPr="00A06188">
        <w:rPr>
          <w:rFonts w:ascii="Century Gothic" w:hAnsi="Century Gothic"/>
          <w:color w:val="231F20"/>
        </w:rPr>
        <w:t>behaviour</w:t>
      </w:r>
      <w:r w:rsidRPr="00A06188">
        <w:rPr>
          <w:rFonts w:ascii="Century Gothic" w:hAnsi="Century Gothic"/>
          <w:color w:val="231F20"/>
          <w:spacing w:val="-8"/>
        </w:rPr>
        <w:t xml:space="preserve"> </w:t>
      </w:r>
      <w:r w:rsidRPr="00A06188">
        <w:rPr>
          <w:rFonts w:ascii="Century Gothic" w:hAnsi="Century Gothic"/>
          <w:color w:val="231F20"/>
        </w:rPr>
        <w:t>as</w:t>
      </w:r>
      <w:r w:rsidRPr="00A06188">
        <w:rPr>
          <w:rFonts w:ascii="Century Gothic" w:hAnsi="Century Gothic"/>
          <w:color w:val="231F20"/>
          <w:spacing w:val="-3"/>
        </w:rPr>
        <w:t xml:space="preserve"> </w:t>
      </w:r>
      <w:r w:rsidRPr="00A06188">
        <w:rPr>
          <w:rFonts w:ascii="Century Gothic" w:hAnsi="Century Gothic"/>
          <w:color w:val="231F20"/>
        </w:rPr>
        <w:t>to</w:t>
      </w:r>
      <w:r w:rsidRPr="00A06188">
        <w:rPr>
          <w:rFonts w:ascii="Century Gothic" w:hAnsi="Century Gothic"/>
          <w:color w:val="231F20"/>
          <w:spacing w:val="-3"/>
        </w:rPr>
        <w:t xml:space="preserve"> </w:t>
      </w:r>
      <w:r w:rsidRPr="00A06188">
        <w:rPr>
          <w:rFonts w:ascii="Century Gothic" w:hAnsi="Century Gothic"/>
          <w:color w:val="231F20"/>
        </w:rPr>
        <w:t>how best to address the situation</w:t>
      </w:r>
    </w:p>
    <w:p w14:paraId="1060BF4E" w14:textId="77777777" w:rsidR="00AA70D5" w:rsidRPr="00A06188" w:rsidRDefault="00382671" w:rsidP="00063551">
      <w:pPr>
        <w:pStyle w:val="ListParagraph"/>
        <w:numPr>
          <w:ilvl w:val="0"/>
          <w:numId w:val="2"/>
        </w:numPr>
        <w:tabs>
          <w:tab w:val="left" w:pos="1651"/>
        </w:tabs>
        <w:spacing w:before="114"/>
        <w:jc w:val="both"/>
        <w:rPr>
          <w:rFonts w:ascii="Century Gothic" w:hAnsi="Century Gothic"/>
        </w:rPr>
      </w:pPr>
      <w:r w:rsidRPr="00A06188">
        <w:rPr>
          <w:rFonts w:ascii="Century Gothic" w:hAnsi="Century Gothic"/>
          <w:color w:val="231F20"/>
        </w:rPr>
        <w:t>take</w:t>
      </w:r>
      <w:r w:rsidRPr="00A06188">
        <w:rPr>
          <w:rFonts w:ascii="Century Gothic" w:hAnsi="Century Gothic"/>
          <w:color w:val="231F20"/>
          <w:spacing w:val="-1"/>
        </w:rPr>
        <w:t xml:space="preserve"> </w:t>
      </w:r>
      <w:r w:rsidRPr="00A06188">
        <w:rPr>
          <w:rFonts w:ascii="Century Gothic" w:hAnsi="Century Gothic"/>
          <w:color w:val="231F20"/>
        </w:rPr>
        <w:t>action in a</w:t>
      </w:r>
      <w:r w:rsidRPr="00A06188">
        <w:rPr>
          <w:rFonts w:ascii="Century Gothic" w:hAnsi="Century Gothic"/>
          <w:color w:val="231F20"/>
          <w:spacing w:val="-2"/>
        </w:rPr>
        <w:t xml:space="preserve"> </w:t>
      </w:r>
      <w:r w:rsidRPr="00A06188">
        <w:rPr>
          <w:rFonts w:ascii="Century Gothic" w:hAnsi="Century Gothic"/>
          <w:color w:val="231F20"/>
        </w:rPr>
        <w:t>timely</w:t>
      </w:r>
      <w:r w:rsidRPr="00A06188">
        <w:rPr>
          <w:rFonts w:ascii="Century Gothic" w:hAnsi="Century Gothic"/>
          <w:color w:val="231F20"/>
          <w:spacing w:val="-6"/>
        </w:rPr>
        <w:t xml:space="preserve"> </w:t>
      </w:r>
      <w:r w:rsidRPr="00A06188">
        <w:rPr>
          <w:rFonts w:ascii="Century Gothic" w:hAnsi="Century Gothic"/>
          <w:color w:val="231F20"/>
          <w:spacing w:val="-2"/>
        </w:rPr>
        <w:t>manner</w:t>
      </w:r>
    </w:p>
    <w:p w14:paraId="6A97D6B2" w14:textId="77777777" w:rsidR="00AA70D5" w:rsidRPr="00A06188" w:rsidRDefault="00382671" w:rsidP="00063551">
      <w:pPr>
        <w:pStyle w:val="ListParagraph"/>
        <w:numPr>
          <w:ilvl w:val="0"/>
          <w:numId w:val="2"/>
        </w:numPr>
        <w:tabs>
          <w:tab w:val="left" w:pos="1651"/>
        </w:tabs>
        <w:jc w:val="both"/>
        <w:rPr>
          <w:rFonts w:ascii="Century Gothic" w:hAnsi="Century Gothic"/>
        </w:rPr>
      </w:pPr>
      <w:r w:rsidRPr="00A06188">
        <w:rPr>
          <w:rFonts w:ascii="Century Gothic" w:hAnsi="Century Gothic"/>
          <w:color w:val="231F20"/>
        </w:rPr>
        <w:t>inform</w:t>
      </w:r>
      <w:r w:rsidRPr="00A06188">
        <w:rPr>
          <w:rFonts w:ascii="Century Gothic" w:hAnsi="Century Gothic"/>
          <w:color w:val="231F20"/>
          <w:spacing w:val="-5"/>
        </w:rPr>
        <w:t xml:space="preserve"> </w:t>
      </w:r>
      <w:r w:rsidRPr="00A06188">
        <w:rPr>
          <w:rFonts w:ascii="Century Gothic" w:hAnsi="Century Gothic"/>
          <w:color w:val="231F20"/>
        </w:rPr>
        <w:t>parents</w:t>
      </w:r>
      <w:r w:rsidRPr="00A06188">
        <w:rPr>
          <w:rFonts w:ascii="Century Gothic" w:hAnsi="Century Gothic"/>
          <w:color w:val="231F20"/>
          <w:spacing w:val="-5"/>
        </w:rPr>
        <w:t xml:space="preserve"> </w:t>
      </w:r>
      <w:r w:rsidRPr="00A06188">
        <w:rPr>
          <w:rFonts w:ascii="Century Gothic" w:hAnsi="Century Gothic"/>
          <w:color w:val="231F20"/>
        </w:rPr>
        <w:t>of</w:t>
      </w:r>
      <w:r w:rsidRPr="00A06188">
        <w:rPr>
          <w:rFonts w:ascii="Century Gothic" w:hAnsi="Century Gothic"/>
          <w:color w:val="231F20"/>
          <w:spacing w:val="-8"/>
        </w:rPr>
        <w:t xml:space="preserve"> </w:t>
      </w:r>
      <w:r w:rsidRPr="00A06188">
        <w:rPr>
          <w:rFonts w:ascii="Century Gothic" w:hAnsi="Century Gothic"/>
          <w:color w:val="231F20"/>
        </w:rPr>
        <w:t>those</w:t>
      </w:r>
      <w:r w:rsidRPr="00A06188">
        <w:rPr>
          <w:rFonts w:ascii="Century Gothic" w:hAnsi="Century Gothic"/>
          <w:color w:val="231F20"/>
          <w:spacing w:val="-4"/>
        </w:rPr>
        <w:t xml:space="preserve"> </w:t>
      </w:r>
      <w:r w:rsidRPr="00A06188">
        <w:rPr>
          <w:rFonts w:ascii="Century Gothic" w:hAnsi="Century Gothic"/>
          <w:color w:val="231F20"/>
          <w:spacing w:val="-2"/>
        </w:rPr>
        <w:t>involved</w:t>
      </w:r>
    </w:p>
    <w:p w14:paraId="5E144FD1" w14:textId="77777777" w:rsidR="00AA70D5" w:rsidRPr="00A06188" w:rsidRDefault="00AA70D5">
      <w:pPr>
        <w:rPr>
          <w:rFonts w:ascii="Century Gothic" w:hAnsi="Century Gothic"/>
        </w:rPr>
        <w:sectPr w:rsidR="00AA70D5" w:rsidRPr="00A06188">
          <w:pgSz w:w="11910" w:h="16840"/>
          <w:pgMar w:top="1160" w:right="900" w:bottom="1300" w:left="900" w:header="0" w:footer="1104" w:gutter="0"/>
          <w:cols w:space="720"/>
        </w:sectPr>
      </w:pPr>
    </w:p>
    <w:tbl>
      <w:tblPr>
        <w:tblW w:w="0" w:type="auto"/>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CellMar>
          <w:left w:w="0" w:type="dxa"/>
          <w:right w:w="0" w:type="dxa"/>
        </w:tblCellMar>
        <w:tblLook w:val="01E0" w:firstRow="1" w:lastRow="1" w:firstColumn="1" w:lastColumn="1" w:noHBand="0" w:noVBand="0"/>
      </w:tblPr>
      <w:tblGrid>
        <w:gridCol w:w="8718"/>
      </w:tblGrid>
      <w:tr w:rsidR="00832536" w:rsidRPr="00A06188" w14:paraId="1B5682E2" w14:textId="77777777">
        <w:trPr>
          <w:trHeight w:val="678"/>
        </w:trPr>
        <w:tc>
          <w:tcPr>
            <w:tcW w:w="8718" w:type="dxa"/>
          </w:tcPr>
          <w:p w14:paraId="705F83F7" w14:textId="6D0C4A59" w:rsidR="00832536" w:rsidRPr="00A06188" w:rsidRDefault="00832536">
            <w:pPr>
              <w:pStyle w:val="BodyText"/>
              <w:spacing w:before="20" w:line="254" w:lineRule="auto"/>
              <w:ind w:left="56"/>
              <w:rPr>
                <w:rFonts w:ascii="Century Gothic" w:hAnsi="Century Gothic"/>
              </w:rPr>
            </w:pPr>
            <w:r w:rsidRPr="00A06188">
              <w:rPr>
                <w:rFonts w:ascii="Century Gothic" w:hAnsi="Century Gothic"/>
                <w:color w:val="231F20"/>
              </w:rPr>
              <w:lastRenderedPageBreak/>
              <w:t>The</w:t>
            </w:r>
            <w:r w:rsidRPr="00A06188">
              <w:rPr>
                <w:rFonts w:ascii="Century Gothic" w:hAnsi="Century Gothic"/>
                <w:color w:val="231F20"/>
                <w:spacing w:val="-4"/>
              </w:rPr>
              <w:t xml:space="preserve"> </w:t>
            </w:r>
            <w:r w:rsidRPr="00A06188">
              <w:rPr>
                <w:rFonts w:ascii="Century Gothic" w:hAnsi="Century Gothic"/>
                <w:color w:val="231F20"/>
              </w:rPr>
              <w:t>steps</w:t>
            </w:r>
            <w:r w:rsidRPr="00A06188">
              <w:rPr>
                <w:rFonts w:ascii="Century Gothic" w:hAnsi="Century Gothic"/>
                <w:color w:val="231F20"/>
                <w:spacing w:val="-4"/>
              </w:rPr>
              <w:t xml:space="preserve"> </w:t>
            </w:r>
            <w:r w:rsidRPr="00A06188">
              <w:rPr>
                <w:rFonts w:ascii="Century Gothic" w:hAnsi="Century Gothic"/>
                <w:color w:val="231F20"/>
              </w:rPr>
              <w:t>that</w:t>
            </w:r>
            <w:r w:rsidRPr="00A06188">
              <w:rPr>
                <w:rFonts w:ascii="Century Gothic" w:hAnsi="Century Gothic"/>
                <w:color w:val="231F20"/>
                <w:spacing w:val="-9"/>
              </w:rPr>
              <w:t xml:space="preserve"> </w:t>
            </w:r>
            <w:r w:rsidRPr="00A06188">
              <w:rPr>
                <w:rFonts w:ascii="Century Gothic" w:hAnsi="Century Gothic"/>
                <w:color w:val="231F20"/>
              </w:rPr>
              <w:t>will</w:t>
            </w:r>
            <w:r w:rsidRPr="00A06188">
              <w:rPr>
                <w:rFonts w:ascii="Century Gothic" w:hAnsi="Century Gothic"/>
                <w:color w:val="231F20"/>
                <w:spacing w:val="-4"/>
              </w:rPr>
              <w:t xml:space="preserve"> </w:t>
            </w:r>
            <w:r w:rsidRPr="00A06188">
              <w:rPr>
                <w:rFonts w:ascii="Century Gothic" w:hAnsi="Century Gothic"/>
                <w:color w:val="231F20"/>
              </w:rPr>
              <w:t>be</w:t>
            </w:r>
            <w:r w:rsidRPr="00A06188">
              <w:rPr>
                <w:rFonts w:ascii="Century Gothic" w:hAnsi="Century Gothic"/>
                <w:color w:val="231F20"/>
                <w:spacing w:val="-4"/>
              </w:rPr>
              <w:t xml:space="preserve"> </w:t>
            </w:r>
            <w:r w:rsidRPr="00A06188">
              <w:rPr>
                <w:rFonts w:ascii="Century Gothic" w:hAnsi="Century Gothic"/>
                <w:color w:val="231F20"/>
              </w:rPr>
              <w:t>taken</w:t>
            </w:r>
            <w:r w:rsidRPr="00A06188">
              <w:rPr>
                <w:rFonts w:ascii="Century Gothic" w:hAnsi="Century Gothic"/>
                <w:color w:val="231F20"/>
                <w:spacing w:val="-4"/>
              </w:rPr>
              <w:t xml:space="preserve"> </w:t>
            </w:r>
            <w:r w:rsidRPr="00A06188">
              <w:rPr>
                <w:rFonts w:ascii="Century Gothic" w:hAnsi="Century Gothic"/>
                <w:color w:val="231F20"/>
              </w:rPr>
              <w:t>by</w:t>
            </w:r>
            <w:r w:rsidRPr="00A06188">
              <w:rPr>
                <w:rFonts w:ascii="Century Gothic" w:hAnsi="Century Gothic"/>
                <w:color w:val="231F20"/>
                <w:spacing w:val="-10"/>
              </w:rPr>
              <w:t xml:space="preserve"> </w:t>
            </w:r>
            <w:r w:rsidRPr="00A06188">
              <w:rPr>
                <w:rFonts w:ascii="Century Gothic" w:hAnsi="Century Gothic"/>
                <w:color w:val="231F20"/>
              </w:rPr>
              <w:t>the</w:t>
            </w:r>
            <w:r w:rsidRPr="00A06188">
              <w:rPr>
                <w:rFonts w:ascii="Century Gothic" w:hAnsi="Century Gothic"/>
                <w:color w:val="231F20"/>
                <w:spacing w:val="-4"/>
              </w:rPr>
              <w:t xml:space="preserve"> </w:t>
            </w:r>
            <w:r w:rsidRPr="00A06188">
              <w:rPr>
                <w:rFonts w:ascii="Century Gothic" w:hAnsi="Century Gothic"/>
                <w:color w:val="231F20"/>
              </w:rPr>
              <w:t>school</w:t>
            </w:r>
            <w:r w:rsidRPr="00A06188">
              <w:rPr>
                <w:rFonts w:ascii="Century Gothic" w:hAnsi="Century Gothic"/>
                <w:color w:val="231F20"/>
                <w:spacing w:val="-4"/>
              </w:rPr>
              <w:t xml:space="preserve"> </w:t>
            </w:r>
            <w:r w:rsidRPr="00A06188">
              <w:rPr>
                <w:rFonts w:ascii="Century Gothic" w:hAnsi="Century Gothic"/>
                <w:color w:val="231F20"/>
              </w:rPr>
              <w:t>to</w:t>
            </w:r>
            <w:r w:rsidRPr="00A06188">
              <w:rPr>
                <w:rFonts w:ascii="Century Gothic" w:hAnsi="Century Gothic"/>
                <w:color w:val="231F20"/>
                <w:spacing w:val="-4"/>
              </w:rPr>
              <w:t xml:space="preserve"> </w:t>
            </w:r>
            <w:r w:rsidRPr="00A06188">
              <w:rPr>
                <w:rFonts w:ascii="Century Gothic" w:hAnsi="Century Gothic"/>
                <w:color w:val="231F20"/>
              </w:rPr>
              <w:t>determine</w:t>
            </w:r>
            <w:r w:rsidRPr="00A06188">
              <w:rPr>
                <w:rFonts w:ascii="Century Gothic" w:hAnsi="Century Gothic"/>
                <w:color w:val="231F20"/>
                <w:spacing w:val="-4"/>
              </w:rPr>
              <w:t xml:space="preserve"> </w:t>
            </w:r>
            <w:r w:rsidRPr="00A06188">
              <w:rPr>
                <w:rFonts w:ascii="Century Gothic" w:hAnsi="Century Gothic"/>
                <w:color w:val="231F20"/>
              </w:rPr>
              <w:t>if</w:t>
            </w:r>
            <w:r w:rsidRPr="00A06188">
              <w:rPr>
                <w:rFonts w:ascii="Century Gothic" w:hAnsi="Century Gothic"/>
                <w:color w:val="231F20"/>
                <w:spacing w:val="-8"/>
              </w:rPr>
              <w:t xml:space="preserve"> </w:t>
            </w:r>
            <w:r w:rsidRPr="00A06188">
              <w:rPr>
                <w:rFonts w:ascii="Century Gothic" w:hAnsi="Century Gothic"/>
                <w:color w:val="231F20"/>
              </w:rPr>
              <w:t>bullying</w:t>
            </w:r>
            <w:r w:rsidRPr="00A06188">
              <w:rPr>
                <w:rFonts w:ascii="Century Gothic" w:hAnsi="Century Gothic"/>
                <w:color w:val="231F20"/>
                <w:spacing w:val="-4"/>
              </w:rPr>
              <w:t xml:space="preserve"> </w:t>
            </w:r>
            <w:r w:rsidRPr="00A06188">
              <w:rPr>
                <w:rFonts w:ascii="Century Gothic" w:hAnsi="Century Gothic"/>
                <w:color w:val="231F20"/>
              </w:rPr>
              <w:t>behaviour</w:t>
            </w:r>
            <w:r w:rsidRPr="00A06188">
              <w:rPr>
                <w:rFonts w:ascii="Century Gothic" w:hAnsi="Century Gothic"/>
                <w:color w:val="231F20"/>
                <w:spacing w:val="-9"/>
              </w:rPr>
              <w:t xml:space="preserve"> </w:t>
            </w:r>
            <w:r w:rsidRPr="00A06188">
              <w:rPr>
                <w:rFonts w:ascii="Century Gothic" w:hAnsi="Century Gothic"/>
                <w:color w:val="231F20"/>
              </w:rPr>
              <w:t>has</w:t>
            </w:r>
            <w:r w:rsidRPr="00A06188">
              <w:rPr>
                <w:rFonts w:ascii="Century Gothic" w:hAnsi="Century Gothic"/>
                <w:color w:val="231F20"/>
                <w:spacing w:val="-4"/>
              </w:rPr>
              <w:t xml:space="preserve"> </w:t>
            </w:r>
            <w:r w:rsidRPr="00A06188">
              <w:rPr>
                <w:rFonts w:ascii="Century Gothic" w:hAnsi="Century Gothic"/>
                <w:color w:val="231F20"/>
              </w:rPr>
              <w:t>occurred, the approaches taken to address the bullying behaviour and to review progress are as follows (see Chapter 6 of the Bí Cineálta procedures):</w:t>
            </w:r>
          </w:p>
        </w:tc>
      </w:tr>
      <w:tr w:rsidR="00832536" w:rsidRPr="00A06188" w14:paraId="3F76B1D8" w14:textId="77777777">
        <w:trPr>
          <w:trHeight w:val="665"/>
        </w:trPr>
        <w:tc>
          <w:tcPr>
            <w:tcW w:w="8718" w:type="dxa"/>
          </w:tcPr>
          <w:p w14:paraId="6EBD78C3" w14:textId="77777777" w:rsidR="0045430A" w:rsidRDefault="007A4AEF" w:rsidP="0045430A">
            <w:pPr>
              <w:pStyle w:val="TableParagraph"/>
              <w:numPr>
                <w:ilvl w:val="0"/>
                <w:numId w:val="5"/>
              </w:numPr>
              <w:rPr>
                <w:rFonts w:ascii="Century Gothic" w:hAnsi="Century Gothic"/>
              </w:rPr>
            </w:pPr>
            <w:r w:rsidRPr="007A4AEF">
              <w:rPr>
                <w:rFonts w:ascii="Century Gothic" w:hAnsi="Century Gothic"/>
              </w:rPr>
              <w:t xml:space="preserve">The whole school community has a responsibility to prevent and address bullying behaviour. Schools should work in partnership with their patron, board of management, staff, students and their parents to develop and implement their Bí Cineálta policy. </w:t>
            </w:r>
          </w:p>
          <w:p w14:paraId="188A1817" w14:textId="77777777" w:rsidR="0045430A" w:rsidRDefault="007A4AEF" w:rsidP="0045430A">
            <w:pPr>
              <w:pStyle w:val="TableParagraph"/>
              <w:numPr>
                <w:ilvl w:val="0"/>
                <w:numId w:val="5"/>
              </w:numPr>
              <w:rPr>
                <w:rFonts w:ascii="Century Gothic" w:hAnsi="Century Gothic"/>
              </w:rPr>
            </w:pPr>
            <w:r w:rsidRPr="007A4AEF">
              <w:rPr>
                <w:rFonts w:ascii="Century Gothic" w:hAnsi="Century Gothic"/>
              </w:rPr>
              <w:t xml:space="preserve">This appendix is intended as a guide to addressing bullying behaviour. It is based on the information contained in Chapter 6 of the Bí Cineálta Procedures to Prevent and Address Bullying Behaviour for Primary and Post-Primary Schools. </w:t>
            </w:r>
          </w:p>
          <w:p w14:paraId="77BDEE40" w14:textId="77777777" w:rsidR="0045430A" w:rsidRDefault="0045430A">
            <w:pPr>
              <w:pStyle w:val="TableParagraph"/>
              <w:ind w:left="74"/>
              <w:rPr>
                <w:rFonts w:ascii="Century Gothic" w:hAnsi="Century Gothic"/>
              </w:rPr>
            </w:pPr>
          </w:p>
          <w:p w14:paraId="1CDA9E26" w14:textId="77777777" w:rsidR="0045430A" w:rsidRPr="0045430A" w:rsidRDefault="007A4AEF">
            <w:pPr>
              <w:pStyle w:val="TableParagraph"/>
              <w:ind w:left="74"/>
              <w:rPr>
                <w:rFonts w:ascii="Century Gothic" w:hAnsi="Century Gothic"/>
                <w:b/>
                <w:bCs/>
                <w:u w:val="single"/>
              </w:rPr>
            </w:pPr>
            <w:r w:rsidRPr="0045430A">
              <w:rPr>
                <w:rFonts w:ascii="Century Gothic" w:hAnsi="Century Gothic"/>
                <w:b/>
                <w:bCs/>
                <w:u w:val="single"/>
              </w:rPr>
              <w:t xml:space="preserve">Approach </w:t>
            </w:r>
          </w:p>
          <w:p w14:paraId="1BA03FE0" w14:textId="77777777" w:rsidR="0045430A" w:rsidRDefault="0045430A">
            <w:pPr>
              <w:pStyle w:val="TableParagraph"/>
              <w:ind w:left="74"/>
              <w:rPr>
                <w:rFonts w:ascii="Century Gothic" w:hAnsi="Century Gothic"/>
              </w:rPr>
            </w:pPr>
          </w:p>
          <w:p w14:paraId="30F6183A" w14:textId="77777777" w:rsidR="008A6674" w:rsidRDefault="007A4AEF">
            <w:pPr>
              <w:pStyle w:val="TableParagraph"/>
              <w:ind w:left="74"/>
              <w:rPr>
                <w:rFonts w:ascii="Century Gothic" w:hAnsi="Century Gothic"/>
              </w:rPr>
            </w:pPr>
            <w:r w:rsidRPr="007A4AEF">
              <w:rPr>
                <w:rFonts w:ascii="Century Gothic" w:hAnsi="Century Gothic"/>
              </w:rPr>
              <w:t xml:space="preserve">The primary aim in addressing reports of bullying behaviour should be to stop the bullying behaviour and to restore, as far as practicable, the relationships of the students involved, rather than to apportion blame. </w:t>
            </w:r>
          </w:p>
          <w:p w14:paraId="2CE89C65" w14:textId="77777777" w:rsidR="008A6674" w:rsidRDefault="008A6674">
            <w:pPr>
              <w:pStyle w:val="TableParagraph"/>
              <w:ind w:left="74"/>
              <w:rPr>
                <w:rFonts w:ascii="Century Gothic" w:hAnsi="Century Gothic"/>
              </w:rPr>
            </w:pPr>
          </w:p>
          <w:p w14:paraId="4844B4CE" w14:textId="77777777" w:rsidR="003B4EEF" w:rsidRDefault="007A4AEF">
            <w:pPr>
              <w:pStyle w:val="TableParagraph"/>
              <w:ind w:left="74"/>
              <w:rPr>
                <w:rFonts w:ascii="Century Gothic" w:hAnsi="Century Gothic"/>
              </w:rPr>
            </w:pPr>
            <w:r w:rsidRPr="007A4AEF">
              <w:rPr>
                <w:rFonts w:ascii="Century Gothic" w:hAnsi="Century Gothic"/>
              </w:rPr>
              <w:t xml:space="preserve">When addressing bullying behaviour teachers should: </w:t>
            </w:r>
          </w:p>
          <w:p w14:paraId="384B003F" w14:textId="77777777" w:rsidR="003B4EEF" w:rsidRDefault="003B4EEF">
            <w:pPr>
              <w:pStyle w:val="TableParagraph"/>
              <w:ind w:left="74"/>
              <w:rPr>
                <w:rFonts w:ascii="Century Gothic" w:hAnsi="Century Gothic"/>
              </w:rPr>
            </w:pPr>
          </w:p>
          <w:p w14:paraId="535450EA" w14:textId="2ED31377" w:rsidR="003B4EEF" w:rsidRDefault="007A4AEF" w:rsidP="003B4EEF">
            <w:pPr>
              <w:pStyle w:val="TableParagraph"/>
              <w:numPr>
                <w:ilvl w:val="0"/>
                <w:numId w:val="7"/>
              </w:numPr>
              <w:rPr>
                <w:rFonts w:ascii="Century Gothic" w:hAnsi="Century Gothic"/>
              </w:rPr>
            </w:pPr>
            <w:r w:rsidRPr="007A4AEF">
              <w:rPr>
                <w:rFonts w:ascii="Century Gothic" w:hAnsi="Century Gothic"/>
              </w:rPr>
              <w:t xml:space="preserve">ensure that the student experiencing bullying behaviour feels listened to and reassured </w:t>
            </w:r>
          </w:p>
          <w:p w14:paraId="57CCC6A3" w14:textId="77777777" w:rsidR="00C94F99" w:rsidRDefault="007A4AEF" w:rsidP="003B4EEF">
            <w:pPr>
              <w:pStyle w:val="TableParagraph"/>
              <w:numPr>
                <w:ilvl w:val="0"/>
                <w:numId w:val="7"/>
              </w:numPr>
              <w:rPr>
                <w:rFonts w:ascii="Century Gothic" w:hAnsi="Century Gothic"/>
              </w:rPr>
            </w:pPr>
            <w:r w:rsidRPr="007A4AEF">
              <w:rPr>
                <w:rFonts w:ascii="Century Gothic" w:hAnsi="Century Gothic"/>
              </w:rPr>
              <w:t xml:space="preserve">seek to ensure the privacy of those involved </w:t>
            </w:r>
          </w:p>
          <w:p w14:paraId="74E4A4E1" w14:textId="578C5218" w:rsidR="003B4EEF" w:rsidRDefault="007A4AEF" w:rsidP="003B4EEF">
            <w:pPr>
              <w:pStyle w:val="TableParagraph"/>
              <w:numPr>
                <w:ilvl w:val="0"/>
                <w:numId w:val="7"/>
              </w:numPr>
              <w:rPr>
                <w:rFonts w:ascii="Century Gothic" w:hAnsi="Century Gothic"/>
              </w:rPr>
            </w:pPr>
            <w:r w:rsidRPr="007A4AEF">
              <w:rPr>
                <w:rFonts w:ascii="Century Gothic" w:hAnsi="Century Gothic"/>
              </w:rPr>
              <w:t>conduct all conversations with sensitivity</w:t>
            </w:r>
          </w:p>
          <w:p w14:paraId="5ACF6F97" w14:textId="15489072" w:rsidR="003B4EEF" w:rsidRDefault="007A4AEF" w:rsidP="003B4EEF">
            <w:pPr>
              <w:pStyle w:val="TableParagraph"/>
              <w:numPr>
                <w:ilvl w:val="0"/>
                <w:numId w:val="7"/>
              </w:numPr>
              <w:rPr>
                <w:rFonts w:ascii="Century Gothic" w:hAnsi="Century Gothic"/>
              </w:rPr>
            </w:pPr>
            <w:r w:rsidRPr="007A4AEF">
              <w:rPr>
                <w:rFonts w:ascii="Century Gothic" w:hAnsi="Century Gothic"/>
              </w:rPr>
              <w:t xml:space="preserve">consider the age and ability of the students involved </w:t>
            </w:r>
          </w:p>
          <w:p w14:paraId="7F5F5E2B" w14:textId="1BDA23C2" w:rsidR="003B4EEF" w:rsidRDefault="007A4AEF" w:rsidP="003B4EEF">
            <w:pPr>
              <w:pStyle w:val="TableParagraph"/>
              <w:numPr>
                <w:ilvl w:val="0"/>
                <w:numId w:val="7"/>
              </w:numPr>
              <w:rPr>
                <w:rFonts w:ascii="Century Gothic" w:hAnsi="Century Gothic"/>
              </w:rPr>
            </w:pPr>
            <w:r w:rsidRPr="007A4AEF">
              <w:rPr>
                <w:rFonts w:ascii="Century Gothic" w:hAnsi="Century Gothic"/>
              </w:rPr>
              <w:t xml:space="preserve">listen to the views of the student who is experiencing the bullying behaviour as to how best to address the situation </w:t>
            </w:r>
          </w:p>
          <w:p w14:paraId="622675EE" w14:textId="1A9A81C0" w:rsidR="003B4EEF" w:rsidRDefault="007A4AEF" w:rsidP="003B4EEF">
            <w:pPr>
              <w:pStyle w:val="TableParagraph"/>
              <w:numPr>
                <w:ilvl w:val="0"/>
                <w:numId w:val="7"/>
              </w:numPr>
              <w:rPr>
                <w:rFonts w:ascii="Century Gothic" w:hAnsi="Century Gothic"/>
              </w:rPr>
            </w:pPr>
            <w:r w:rsidRPr="007A4AEF">
              <w:rPr>
                <w:rFonts w:ascii="Century Gothic" w:hAnsi="Century Gothic"/>
              </w:rPr>
              <w:t>take action in a timely manner</w:t>
            </w:r>
          </w:p>
          <w:p w14:paraId="6BC555B1" w14:textId="34706609" w:rsidR="003B4EEF" w:rsidRDefault="007A4AEF" w:rsidP="003B4EEF">
            <w:pPr>
              <w:pStyle w:val="TableParagraph"/>
              <w:numPr>
                <w:ilvl w:val="0"/>
                <w:numId w:val="7"/>
              </w:numPr>
              <w:rPr>
                <w:rFonts w:ascii="Century Gothic" w:hAnsi="Century Gothic"/>
              </w:rPr>
            </w:pPr>
            <w:r w:rsidRPr="007A4AEF">
              <w:rPr>
                <w:rFonts w:ascii="Century Gothic" w:hAnsi="Century Gothic"/>
              </w:rPr>
              <w:t xml:space="preserve">inform parents of those involved </w:t>
            </w:r>
          </w:p>
          <w:p w14:paraId="0DF11E8C" w14:textId="77777777" w:rsidR="003B4EEF" w:rsidRDefault="003B4EEF">
            <w:pPr>
              <w:pStyle w:val="TableParagraph"/>
              <w:ind w:left="74"/>
              <w:rPr>
                <w:rFonts w:ascii="Century Gothic" w:hAnsi="Century Gothic"/>
              </w:rPr>
            </w:pPr>
          </w:p>
          <w:p w14:paraId="4D1F1EBC" w14:textId="77777777" w:rsidR="003B4EEF" w:rsidRDefault="003B4EEF">
            <w:pPr>
              <w:pStyle w:val="TableParagraph"/>
              <w:ind w:left="74"/>
              <w:rPr>
                <w:rFonts w:ascii="Century Gothic" w:hAnsi="Century Gothic"/>
              </w:rPr>
            </w:pPr>
          </w:p>
          <w:p w14:paraId="6630DAF0" w14:textId="77777777" w:rsidR="00C94F99" w:rsidRPr="00C94F99" w:rsidRDefault="007A4AEF">
            <w:pPr>
              <w:pStyle w:val="TableParagraph"/>
              <w:ind w:left="74"/>
              <w:rPr>
                <w:rFonts w:ascii="Century Gothic" w:hAnsi="Century Gothic"/>
                <w:b/>
                <w:bCs/>
                <w:u w:val="single"/>
              </w:rPr>
            </w:pPr>
            <w:r w:rsidRPr="00C94F99">
              <w:rPr>
                <w:rFonts w:ascii="Century Gothic" w:hAnsi="Century Gothic"/>
                <w:b/>
                <w:bCs/>
                <w:u w:val="single"/>
              </w:rPr>
              <w:t xml:space="preserve">Identifying if bullying behaviour has occurred </w:t>
            </w:r>
          </w:p>
          <w:p w14:paraId="2EDD8C8D" w14:textId="77777777" w:rsidR="00C94F99" w:rsidRDefault="00C94F99">
            <w:pPr>
              <w:pStyle w:val="TableParagraph"/>
              <w:ind w:left="74"/>
              <w:rPr>
                <w:rFonts w:ascii="Century Gothic" w:hAnsi="Century Gothic"/>
              </w:rPr>
            </w:pPr>
          </w:p>
          <w:p w14:paraId="50C7A031" w14:textId="77777777" w:rsidR="00C94F99" w:rsidRDefault="007A4AEF">
            <w:pPr>
              <w:pStyle w:val="TableParagraph"/>
              <w:ind w:left="74"/>
              <w:rPr>
                <w:rFonts w:ascii="Century Gothic" w:hAnsi="Century Gothic"/>
              </w:rPr>
            </w:pPr>
            <w:r w:rsidRPr="007A4AEF">
              <w:rPr>
                <w:rFonts w:ascii="Century Gothic" w:hAnsi="Century Gothic"/>
              </w:rPr>
              <w:t xml:space="preserve">Bullying is defined in Cineáltas: Action Plan on Bullying and Bí Cineálta: Procedures to Prevent and Address Bullying Behaviour for Primary and Post-Primary Schools as targeted behaviour, online or offline that causes harm. The harm caused can be physical, social and/or emotional in nature. Bullying behaviour is repeated over time and involves an imbalance of power in relationships between two people or groups of people in society. The detailed definition is provided in Chapter 2 of the Bí Cineálta procedures. </w:t>
            </w:r>
          </w:p>
          <w:p w14:paraId="20C5B96C" w14:textId="77777777" w:rsidR="00C94F99" w:rsidRDefault="00C94F99">
            <w:pPr>
              <w:pStyle w:val="TableParagraph"/>
              <w:ind w:left="74"/>
              <w:rPr>
                <w:rFonts w:ascii="Century Gothic" w:hAnsi="Century Gothic"/>
              </w:rPr>
            </w:pPr>
          </w:p>
          <w:p w14:paraId="7C1C1ABB" w14:textId="77777777" w:rsidR="00C94F99" w:rsidRDefault="007A4AEF">
            <w:pPr>
              <w:pStyle w:val="TableParagraph"/>
              <w:ind w:left="74"/>
              <w:rPr>
                <w:rFonts w:ascii="Century Gothic" w:hAnsi="Century Gothic"/>
              </w:rPr>
            </w:pPr>
            <w:r w:rsidRPr="007A4AEF">
              <w:rPr>
                <w:rFonts w:ascii="Century Gothic" w:hAnsi="Century Gothic"/>
              </w:rPr>
              <w:t xml:space="preserve">To determine whether the behaviour reported is bullying behaviour you should consider the following questions: </w:t>
            </w:r>
          </w:p>
          <w:p w14:paraId="272B27F2" w14:textId="77777777" w:rsidR="00C94F99" w:rsidRDefault="00C94F99">
            <w:pPr>
              <w:pStyle w:val="TableParagraph"/>
              <w:ind w:left="74"/>
              <w:rPr>
                <w:rFonts w:ascii="Century Gothic" w:hAnsi="Century Gothic"/>
              </w:rPr>
            </w:pPr>
          </w:p>
          <w:p w14:paraId="7A7D96FB" w14:textId="77777777" w:rsidR="00C94F99" w:rsidRDefault="007A4AEF">
            <w:pPr>
              <w:pStyle w:val="TableParagraph"/>
              <w:ind w:left="74"/>
              <w:rPr>
                <w:rFonts w:ascii="Century Gothic" w:hAnsi="Century Gothic"/>
              </w:rPr>
            </w:pPr>
            <w:r w:rsidRPr="007A4AEF">
              <w:rPr>
                <w:rFonts w:ascii="Century Gothic" w:hAnsi="Century Gothic"/>
              </w:rPr>
              <w:t xml:space="preserve">1. Is the behaviour targeted at a specific student or group of students? </w:t>
            </w:r>
          </w:p>
          <w:p w14:paraId="4FBAC467" w14:textId="77777777" w:rsidR="00C94F99" w:rsidRDefault="00C94F99">
            <w:pPr>
              <w:pStyle w:val="TableParagraph"/>
              <w:ind w:left="74"/>
              <w:rPr>
                <w:rFonts w:ascii="Century Gothic" w:hAnsi="Century Gothic"/>
              </w:rPr>
            </w:pPr>
          </w:p>
          <w:p w14:paraId="5EA2491F" w14:textId="77777777" w:rsidR="00C94F99" w:rsidRDefault="007A4AEF">
            <w:pPr>
              <w:pStyle w:val="TableParagraph"/>
              <w:ind w:left="74"/>
              <w:rPr>
                <w:rFonts w:ascii="Century Gothic" w:hAnsi="Century Gothic"/>
              </w:rPr>
            </w:pPr>
            <w:r w:rsidRPr="007A4AEF">
              <w:rPr>
                <w:rFonts w:ascii="Century Gothic" w:hAnsi="Century Gothic"/>
              </w:rPr>
              <w:t xml:space="preserve">2. Is the behaviour intended to cause physical, social or emotional harm? </w:t>
            </w:r>
          </w:p>
          <w:p w14:paraId="218CDD78" w14:textId="77777777" w:rsidR="00C94F99" w:rsidRDefault="00C94F99">
            <w:pPr>
              <w:pStyle w:val="TableParagraph"/>
              <w:ind w:left="74"/>
              <w:rPr>
                <w:rFonts w:ascii="Century Gothic" w:hAnsi="Century Gothic"/>
              </w:rPr>
            </w:pPr>
          </w:p>
          <w:p w14:paraId="3D5637AF" w14:textId="77777777" w:rsidR="00C94F99" w:rsidRDefault="007A4AEF">
            <w:pPr>
              <w:pStyle w:val="TableParagraph"/>
              <w:ind w:left="74"/>
              <w:rPr>
                <w:rFonts w:ascii="Century Gothic" w:hAnsi="Century Gothic"/>
              </w:rPr>
            </w:pPr>
            <w:r w:rsidRPr="007A4AEF">
              <w:rPr>
                <w:rFonts w:ascii="Century Gothic" w:hAnsi="Century Gothic"/>
              </w:rPr>
              <w:t xml:space="preserve">3. Is the behaviour repeated? </w:t>
            </w:r>
          </w:p>
          <w:p w14:paraId="1EBD1B0D" w14:textId="77777777" w:rsidR="00C94F99" w:rsidRDefault="00C94F99">
            <w:pPr>
              <w:pStyle w:val="TableParagraph"/>
              <w:ind w:left="74"/>
              <w:rPr>
                <w:rFonts w:ascii="Century Gothic" w:hAnsi="Century Gothic"/>
              </w:rPr>
            </w:pPr>
          </w:p>
          <w:p w14:paraId="02DDFB66" w14:textId="77777777" w:rsidR="00C94F99" w:rsidRDefault="00C94F99">
            <w:pPr>
              <w:pStyle w:val="TableParagraph"/>
              <w:ind w:left="74"/>
              <w:rPr>
                <w:rFonts w:ascii="Century Gothic" w:hAnsi="Century Gothic"/>
              </w:rPr>
            </w:pPr>
          </w:p>
          <w:p w14:paraId="02AEB933" w14:textId="77777777" w:rsidR="00C94F99" w:rsidRDefault="007A4AEF">
            <w:pPr>
              <w:pStyle w:val="TableParagraph"/>
              <w:ind w:left="74"/>
              <w:rPr>
                <w:rFonts w:ascii="Century Gothic" w:hAnsi="Century Gothic"/>
              </w:rPr>
            </w:pPr>
            <w:r w:rsidRPr="007A4AEF">
              <w:rPr>
                <w:rFonts w:ascii="Century Gothic" w:hAnsi="Century Gothic"/>
              </w:rPr>
              <w:t xml:space="preserve">If the answer to each of the questions above is Yes, then the behaviour is bullying behaviour and the behaviour should be addressed using the Bí Cineálta Procedures. </w:t>
            </w:r>
          </w:p>
          <w:p w14:paraId="145F9268" w14:textId="77777777" w:rsidR="00C94F99" w:rsidRDefault="00C94F99">
            <w:pPr>
              <w:pStyle w:val="TableParagraph"/>
              <w:ind w:left="74"/>
              <w:rPr>
                <w:rFonts w:ascii="Century Gothic" w:hAnsi="Century Gothic"/>
              </w:rPr>
            </w:pPr>
          </w:p>
          <w:p w14:paraId="194F6C2E" w14:textId="77777777" w:rsidR="00901418" w:rsidRDefault="00901418">
            <w:pPr>
              <w:pStyle w:val="TableParagraph"/>
              <w:ind w:left="74"/>
              <w:rPr>
                <w:rFonts w:ascii="Century Gothic" w:hAnsi="Century Gothic"/>
              </w:rPr>
            </w:pPr>
          </w:p>
          <w:p w14:paraId="6F27CF20" w14:textId="77777777" w:rsidR="00901418" w:rsidRDefault="00901418">
            <w:pPr>
              <w:pStyle w:val="TableParagraph"/>
              <w:ind w:left="74"/>
              <w:rPr>
                <w:rFonts w:ascii="Century Gothic" w:hAnsi="Century Gothic"/>
              </w:rPr>
            </w:pPr>
          </w:p>
          <w:p w14:paraId="2DD4740B" w14:textId="4044520E" w:rsidR="00901418" w:rsidRPr="00901418" w:rsidRDefault="007A4AEF">
            <w:pPr>
              <w:pStyle w:val="TableParagraph"/>
              <w:ind w:left="74"/>
              <w:rPr>
                <w:rFonts w:ascii="Century Gothic" w:hAnsi="Century Gothic"/>
                <w:b/>
                <w:bCs/>
                <w:u w:val="single"/>
              </w:rPr>
            </w:pPr>
            <w:r w:rsidRPr="00901418">
              <w:rPr>
                <w:rFonts w:ascii="Century Gothic" w:hAnsi="Century Gothic"/>
                <w:b/>
                <w:bCs/>
                <w:u w:val="single"/>
              </w:rPr>
              <w:t>Note: One</w:t>
            </w:r>
            <w:r w:rsidRPr="00901418">
              <w:rPr>
                <w:rFonts w:ascii="Century Gothic" w:hAnsi="Century Gothic"/>
                <w:b/>
                <w:bCs/>
                <w:u w:val="single"/>
              </w:rPr>
              <w:softHyphen/>
            </w:r>
            <w:r w:rsidR="00901418">
              <w:rPr>
                <w:rFonts w:ascii="Century Gothic" w:hAnsi="Century Gothic"/>
                <w:b/>
                <w:bCs/>
                <w:u w:val="single"/>
              </w:rPr>
              <w:t>-</w:t>
            </w:r>
            <w:r w:rsidRPr="00901418">
              <w:rPr>
                <w:rFonts w:ascii="Century Gothic" w:hAnsi="Century Gothic"/>
                <w:b/>
                <w:bCs/>
                <w:u w:val="single"/>
              </w:rPr>
              <w:t xml:space="preserve">off incidents may be considered bullying in certain circumstances. A single hurtful message posted on social media can be considered bullying behaviour as it has a high likelihood of being shared multiple times and thus becomes a repeated behaviour. </w:t>
            </w:r>
          </w:p>
          <w:p w14:paraId="74E6DB21" w14:textId="77777777" w:rsidR="00901418" w:rsidRDefault="00901418">
            <w:pPr>
              <w:pStyle w:val="TableParagraph"/>
              <w:ind w:left="74"/>
              <w:rPr>
                <w:rFonts w:ascii="Century Gothic" w:hAnsi="Century Gothic"/>
              </w:rPr>
            </w:pPr>
          </w:p>
          <w:p w14:paraId="39010111" w14:textId="77777777" w:rsidR="00901418" w:rsidRDefault="007A4AEF" w:rsidP="00901418">
            <w:pPr>
              <w:pStyle w:val="TableParagraph"/>
              <w:rPr>
                <w:rFonts w:ascii="Century Gothic" w:hAnsi="Century Gothic"/>
              </w:rPr>
            </w:pPr>
            <w:r w:rsidRPr="007A4AEF">
              <w:rPr>
                <w:rFonts w:ascii="Century Gothic" w:hAnsi="Century Gothic"/>
              </w:rPr>
              <w:t xml:space="preserve">If the answer to any of these questions is </w:t>
            </w:r>
            <w:r w:rsidRPr="00901418">
              <w:rPr>
                <w:rFonts w:ascii="Century Gothic" w:hAnsi="Century Gothic"/>
                <w:b/>
                <w:bCs/>
                <w:u w:val="single"/>
              </w:rPr>
              <w:t>No,</w:t>
            </w:r>
            <w:r w:rsidRPr="007A4AEF">
              <w:rPr>
                <w:rFonts w:ascii="Century Gothic" w:hAnsi="Century Gothic"/>
              </w:rPr>
              <w:t xml:space="preserve"> then the behaviour is not bullying behaviour. </w:t>
            </w:r>
          </w:p>
          <w:p w14:paraId="77394328" w14:textId="77777777" w:rsidR="00901418" w:rsidRDefault="00901418" w:rsidP="00901418">
            <w:pPr>
              <w:pStyle w:val="TableParagraph"/>
              <w:rPr>
                <w:rFonts w:ascii="Century Gothic" w:hAnsi="Century Gothic"/>
              </w:rPr>
            </w:pPr>
          </w:p>
          <w:p w14:paraId="215568E0" w14:textId="77777777" w:rsidR="00901418" w:rsidRDefault="007A4AEF" w:rsidP="00901418">
            <w:pPr>
              <w:pStyle w:val="TableParagraph"/>
              <w:rPr>
                <w:rFonts w:ascii="Century Gothic" w:hAnsi="Century Gothic"/>
              </w:rPr>
            </w:pPr>
            <w:r w:rsidRPr="007A4AEF">
              <w:rPr>
                <w:rFonts w:ascii="Century Gothic" w:hAnsi="Century Gothic"/>
              </w:rPr>
              <w:t xml:space="preserve">Strategies to deal with inappropriate behaviour are provided for within the school’s Code of Behaviour. </w:t>
            </w:r>
          </w:p>
          <w:p w14:paraId="2CD942A0" w14:textId="77777777" w:rsidR="00901418" w:rsidRDefault="00901418" w:rsidP="00901418">
            <w:pPr>
              <w:pStyle w:val="TableParagraph"/>
              <w:rPr>
                <w:rFonts w:ascii="Century Gothic" w:hAnsi="Century Gothic"/>
              </w:rPr>
            </w:pPr>
          </w:p>
          <w:p w14:paraId="1CA129B8" w14:textId="77777777" w:rsidR="001240AF" w:rsidRDefault="007A4AEF" w:rsidP="00901418">
            <w:pPr>
              <w:pStyle w:val="TableParagraph"/>
              <w:rPr>
                <w:rFonts w:ascii="Century Gothic" w:hAnsi="Century Gothic"/>
              </w:rPr>
            </w:pPr>
            <w:r w:rsidRPr="007A4AEF">
              <w:rPr>
                <w:rFonts w:ascii="Century Gothic" w:hAnsi="Century Gothic"/>
              </w:rPr>
              <w:t xml:space="preserve">When identifying if bullying behaviour has occurred teachers should consider what, where, when and why? </w:t>
            </w:r>
          </w:p>
          <w:p w14:paraId="0142CB13" w14:textId="77777777" w:rsidR="001240AF" w:rsidRDefault="001240AF" w:rsidP="00901418">
            <w:pPr>
              <w:pStyle w:val="TableParagraph"/>
              <w:rPr>
                <w:rFonts w:ascii="Century Gothic" w:hAnsi="Century Gothic"/>
              </w:rPr>
            </w:pPr>
          </w:p>
          <w:p w14:paraId="020A4C35" w14:textId="4C3314E3" w:rsidR="001240AF" w:rsidRDefault="007A4AEF" w:rsidP="001240AF">
            <w:pPr>
              <w:pStyle w:val="TableParagraph"/>
              <w:numPr>
                <w:ilvl w:val="0"/>
                <w:numId w:val="7"/>
              </w:numPr>
              <w:rPr>
                <w:rFonts w:ascii="Century Gothic" w:hAnsi="Century Gothic"/>
              </w:rPr>
            </w:pPr>
            <w:r w:rsidRPr="007A4AEF">
              <w:rPr>
                <w:rFonts w:ascii="Century Gothic" w:hAnsi="Century Gothic"/>
              </w:rPr>
              <w:t xml:space="preserve">if a group of students is involved, each student should be engaged with individually at first </w:t>
            </w:r>
          </w:p>
          <w:p w14:paraId="69A25E12" w14:textId="5EB52CCB" w:rsidR="001240AF" w:rsidRDefault="007A4AEF" w:rsidP="001240AF">
            <w:pPr>
              <w:pStyle w:val="TableParagraph"/>
              <w:numPr>
                <w:ilvl w:val="0"/>
                <w:numId w:val="7"/>
              </w:numPr>
              <w:rPr>
                <w:rFonts w:ascii="Century Gothic" w:hAnsi="Century Gothic"/>
              </w:rPr>
            </w:pPr>
            <w:r w:rsidRPr="007A4AEF">
              <w:rPr>
                <w:rFonts w:ascii="Century Gothic" w:hAnsi="Century Gothic"/>
              </w:rPr>
              <w:t xml:space="preserve">thereafter, all students involved should be met as a group </w:t>
            </w:r>
          </w:p>
          <w:p w14:paraId="35EE6569" w14:textId="678449E6" w:rsidR="001240AF" w:rsidRDefault="007A4AEF" w:rsidP="001240AF">
            <w:pPr>
              <w:pStyle w:val="TableParagraph"/>
              <w:numPr>
                <w:ilvl w:val="0"/>
                <w:numId w:val="7"/>
              </w:numPr>
              <w:rPr>
                <w:rFonts w:ascii="Century Gothic" w:hAnsi="Century Gothic"/>
              </w:rPr>
            </w:pPr>
            <w:r w:rsidRPr="007A4AEF">
              <w:rPr>
                <w:rFonts w:ascii="Century Gothic" w:hAnsi="Century Gothic"/>
              </w:rPr>
              <w:t xml:space="preserve">at the group meeting, each student should be asked for their account of what happened to ensure that everyone in the group is clear about each other’s views </w:t>
            </w:r>
          </w:p>
          <w:p w14:paraId="67D8530D" w14:textId="5913FACF" w:rsidR="001240AF" w:rsidRDefault="007A4AEF" w:rsidP="001240AF">
            <w:pPr>
              <w:pStyle w:val="TableParagraph"/>
              <w:numPr>
                <w:ilvl w:val="0"/>
                <w:numId w:val="7"/>
              </w:numPr>
              <w:rPr>
                <w:rFonts w:ascii="Century Gothic" w:hAnsi="Century Gothic"/>
              </w:rPr>
            </w:pPr>
            <w:r w:rsidRPr="007A4AEF">
              <w:rPr>
                <w:rFonts w:ascii="Century Gothic" w:hAnsi="Century Gothic"/>
              </w:rPr>
              <w:t>each student should be supported as appropriate, following the group meeting</w:t>
            </w:r>
          </w:p>
          <w:p w14:paraId="02EBCFA3" w14:textId="6E89B382" w:rsidR="001240AF" w:rsidRDefault="007A4AEF" w:rsidP="001240AF">
            <w:pPr>
              <w:pStyle w:val="TableParagraph"/>
              <w:numPr>
                <w:ilvl w:val="0"/>
                <w:numId w:val="7"/>
              </w:numPr>
              <w:rPr>
                <w:rFonts w:ascii="Century Gothic" w:hAnsi="Century Gothic"/>
              </w:rPr>
            </w:pPr>
            <w:r w:rsidRPr="007A4AEF">
              <w:rPr>
                <w:rFonts w:ascii="Century Gothic" w:hAnsi="Century Gothic"/>
              </w:rPr>
              <w:t xml:space="preserve">it may be helpful to ask the students involved to write down their account of the incident(s) </w:t>
            </w:r>
          </w:p>
          <w:p w14:paraId="4C87F40E" w14:textId="77777777" w:rsidR="001240AF" w:rsidRDefault="001240AF" w:rsidP="00901418">
            <w:pPr>
              <w:pStyle w:val="TableParagraph"/>
              <w:rPr>
                <w:rFonts w:ascii="Century Gothic" w:hAnsi="Century Gothic"/>
              </w:rPr>
            </w:pPr>
          </w:p>
          <w:p w14:paraId="29FC8D4E" w14:textId="77777777" w:rsidR="001240AF" w:rsidRDefault="001240AF" w:rsidP="00901418">
            <w:pPr>
              <w:pStyle w:val="TableParagraph"/>
              <w:rPr>
                <w:rFonts w:ascii="Century Gothic" w:hAnsi="Century Gothic"/>
              </w:rPr>
            </w:pPr>
          </w:p>
          <w:p w14:paraId="33AA005E" w14:textId="77777777" w:rsidR="001240AF" w:rsidRDefault="007A4AEF" w:rsidP="00901418">
            <w:pPr>
              <w:pStyle w:val="TableParagraph"/>
              <w:rPr>
                <w:rFonts w:ascii="Century Gothic" w:hAnsi="Century Gothic"/>
              </w:rPr>
            </w:pPr>
            <w:r w:rsidRPr="001240AF">
              <w:rPr>
                <w:rFonts w:ascii="Century Gothic" w:hAnsi="Century Gothic"/>
                <w:b/>
                <w:bCs/>
                <w:u w:val="single"/>
              </w:rPr>
              <w:t>Where bullying behaviour has occurred</w:t>
            </w:r>
            <w:r w:rsidRPr="007A4AEF">
              <w:rPr>
                <w:rFonts w:ascii="Century Gothic" w:hAnsi="Century Gothic"/>
              </w:rPr>
              <w:t xml:space="preserve"> </w:t>
            </w:r>
          </w:p>
          <w:p w14:paraId="062ECBBE" w14:textId="77777777" w:rsidR="001240AF" w:rsidRDefault="001240AF" w:rsidP="00901418">
            <w:pPr>
              <w:pStyle w:val="TableParagraph"/>
              <w:rPr>
                <w:rFonts w:ascii="Century Gothic" w:hAnsi="Century Gothic"/>
              </w:rPr>
            </w:pPr>
          </w:p>
          <w:p w14:paraId="76D8F768" w14:textId="61EBD223" w:rsidR="00D02A19" w:rsidRDefault="007A4AEF" w:rsidP="008F63F0">
            <w:pPr>
              <w:pStyle w:val="TableParagraph"/>
              <w:numPr>
                <w:ilvl w:val="0"/>
                <w:numId w:val="7"/>
              </w:numPr>
              <w:rPr>
                <w:rFonts w:ascii="Century Gothic" w:hAnsi="Century Gothic"/>
              </w:rPr>
            </w:pPr>
            <w:r w:rsidRPr="007A4AEF">
              <w:rPr>
                <w:rFonts w:ascii="Century Gothic" w:hAnsi="Century Gothic"/>
              </w:rPr>
              <w:t xml:space="preserve">parents are an integral part of the school community and play an important role, in partnership with schools, in addressing bullying behaviour. Where bullying behaviour has occurred, the parents of the students involved must be contacted at an early stage to inform them of the matter and to consult with them on the actions to be taken to address the behaviour </w:t>
            </w:r>
          </w:p>
          <w:p w14:paraId="7A64C57F" w14:textId="2EE96D3C" w:rsidR="00D02A19" w:rsidRDefault="007A4AEF" w:rsidP="008F63F0">
            <w:pPr>
              <w:pStyle w:val="TableParagraph"/>
              <w:numPr>
                <w:ilvl w:val="0"/>
                <w:numId w:val="7"/>
              </w:numPr>
              <w:rPr>
                <w:rFonts w:ascii="Century Gothic" w:hAnsi="Century Gothic"/>
              </w:rPr>
            </w:pPr>
            <w:r w:rsidRPr="007A4AEF">
              <w:rPr>
                <w:rFonts w:ascii="Century Gothic" w:hAnsi="Century Gothic"/>
              </w:rPr>
              <w:t xml:space="preserve">it is important to listen to the views of the student who is experiencing the bullying behaviour as to how best to address the situation </w:t>
            </w:r>
          </w:p>
          <w:p w14:paraId="5A1F487B" w14:textId="686D5426" w:rsidR="002D0FED" w:rsidRPr="0065570D" w:rsidRDefault="007A4AEF" w:rsidP="002C2634">
            <w:pPr>
              <w:pStyle w:val="TableParagraph"/>
              <w:numPr>
                <w:ilvl w:val="0"/>
                <w:numId w:val="7"/>
              </w:numPr>
              <w:rPr>
                <w:rFonts w:ascii="Century Gothic" w:hAnsi="Century Gothic"/>
                <w:b/>
                <w:bCs/>
              </w:rPr>
            </w:pPr>
            <w:r w:rsidRPr="0065570D">
              <w:rPr>
                <w:rFonts w:ascii="Century Gothic" w:hAnsi="Century Gothic"/>
                <w:b/>
                <w:bCs/>
              </w:rPr>
              <w:t>a record should be kept of the engagement with all involved</w:t>
            </w:r>
            <w:r w:rsidR="002D0FED" w:rsidRPr="0065570D">
              <w:rPr>
                <w:rFonts w:ascii="Century Gothic" w:hAnsi="Century Gothic"/>
                <w:b/>
                <w:bCs/>
              </w:rPr>
              <w:t xml:space="preserve">, template as per </w:t>
            </w:r>
            <w:r w:rsidR="0065570D" w:rsidRPr="0065570D">
              <w:rPr>
                <w:rFonts w:ascii="Century Gothic" w:hAnsi="Century Gothic"/>
                <w:b/>
                <w:bCs/>
              </w:rPr>
              <w:t xml:space="preserve">Bullying Report on </w:t>
            </w:r>
            <w:r w:rsidR="002C2634" w:rsidRPr="0065570D">
              <w:rPr>
                <w:rFonts w:ascii="Century Gothic" w:hAnsi="Century Gothic"/>
                <w:b/>
                <w:bCs/>
              </w:rPr>
              <w:t>Aladdin templates</w:t>
            </w:r>
            <w:r w:rsidR="0065570D" w:rsidRPr="0065570D">
              <w:rPr>
                <w:rFonts w:ascii="Century Gothic" w:hAnsi="Century Gothic"/>
                <w:b/>
                <w:bCs/>
              </w:rPr>
              <w:t xml:space="preserve">, to be saved on child/children’s Aladdin profile be password protected. </w:t>
            </w:r>
          </w:p>
          <w:p w14:paraId="4F8E243A" w14:textId="28F845DA" w:rsidR="00D02A19" w:rsidRDefault="007A4AEF" w:rsidP="008F63F0">
            <w:pPr>
              <w:pStyle w:val="TableParagraph"/>
              <w:numPr>
                <w:ilvl w:val="0"/>
                <w:numId w:val="7"/>
              </w:numPr>
              <w:rPr>
                <w:rFonts w:ascii="Century Gothic" w:hAnsi="Century Gothic"/>
              </w:rPr>
            </w:pPr>
            <w:r w:rsidRPr="007A4AEF">
              <w:rPr>
                <w:rFonts w:ascii="Century Gothic" w:hAnsi="Century Gothic"/>
              </w:rPr>
              <w:t xml:space="preserve">this record should document the form and type of bullying behaviour, if known (see Section 2.5 and 2.7 of the Bi Cineálta procedures), where and when it took place and the date of the initial engagement with the students involved and their parents </w:t>
            </w:r>
          </w:p>
          <w:p w14:paraId="364D90A3" w14:textId="77777777" w:rsidR="00732023" w:rsidRDefault="007A4AEF" w:rsidP="00732023">
            <w:pPr>
              <w:pStyle w:val="TableParagraph"/>
              <w:numPr>
                <w:ilvl w:val="0"/>
                <w:numId w:val="7"/>
              </w:numPr>
              <w:rPr>
                <w:rFonts w:ascii="Century Gothic" w:hAnsi="Century Gothic"/>
              </w:rPr>
            </w:pPr>
            <w:r w:rsidRPr="007A4AEF">
              <w:rPr>
                <w:rFonts w:ascii="Century Gothic" w:hAnsi="Century Gothic"/>
              </w:rPr>
              <w:t xml:space="preserve">the record should include the views of the students and their parents regarding the actions to be taken to address the bullying behaviour </w:t>
            </w:r>
          </w:p>
          <w:p w14:paraId="55AD4D84" w14:textId="77777777" w:rsidR="00732023" w:rsidRDefault="00732023" w:rsidP="00732023">
            <w:pPr>
              <w:pStyle w:val="TableParagraph"/>
              <w:ind w:left="794"/>
              <w:rPr>
                <w:rFonts w:ascii="Century Gothic" w:hAnsi="Century Gothic"/>
              </w:rPr>
            </w:pPr>
          </w:p>
          <w:p w14:paraId="7A5452B4" w14:textId="77777777" w:rsidR="00732023" w:rsidRDefault="00732023" w:rsidP="00732023">
            <w:pPr>
              <w:pStyle w:val="TableParagraph"/>
              <w:ind w:left="434"/>
              <w:rPr>
                <w:rFonts w:ascii="Century Gothic" w:hAnsi="Century Gothic"/>
              </w:rPr>
            </w:pPr>
          </w:p>
          <w:p w14:paraId="678D83BD" w14:textId="7483AB6C" w:rsidR="00D02A19" w:rsidRDefault="007A4AEF" w:rsidP="00732023">
            <w:pPr>
              <w:pStyle w:val="TableParagraph"/>
              <w:rPr>
                <w:rFonts w:ascii="Century Gothic" w:hAnsi="Century Gothic"/>
                <w:b/>
                <w:bCs/>
                <w:u w:val="single"/>
              </w:rPr>
            </w:pPr>
            <w:r w:rsidRPr="00732023">
              <w:rPr>
                <w:rFonts w:ascii="Century Gothic" w:hAnsi="Century Gothic"/>
                <w:b/>
                <w:bCs/>
                <w:u w:val="single"/>
              </w:rPr>
              <w:t xml:space="preserve">Follow up where bullying behaviour has occured </w:t>
            </w:r>
          </w:p>
          <w:p w14:paraId="632C66A7" w14:textId="77777777" w:rsidR="00732023" w:rsidRPr="00732023" w:rsidRDefault="00732023" w:rsidP="00732023">
            <w:pPr>
              <w:pStyle w:val="TableParagraph"/>
              <w:rPr>
                <w:rFonts w:ascii="Century Gothic" w:hAnsi="Century Gothic"/>
                <w:b/>
                <w:bCs/>
                <w:u w:val="single"/>
              </w:rPr>
            </w:pPr>
          </w:p>
          <w:p w14:paraId="1B69EBEC" w14:textId="5E7ACD54" w:rsidR="00D02A19" w:rsidRPr="004202E3" w:rsidRDefault="007A4AEF" w:rsidP="003D2634">
            <w:pPr>
              <w:pStyle w:val="TableParagraph"/>
              <w:numPr>
                <w:ilvl w:val="0"/>
                <w:numId w:val="7"/>
              </w:numPr>
              <w:rPr>
                <w:rFonts w:ascii="Century Gothic" w:hAnsi="Century Gothic"/>
                <w:b/>
                <w:bCs/>
              </w:rPr>
            </w:pPr>
            <w:r w:rsidRPr="004202E3">
              <w:rPr>
                <w:rFonts w:ascii="Century Gothic" w:hAnsi="Century Gothic"/>
                <w:b/>
                <w:bCs/>
              </w:rPr>
              <w:t xml:space="preserve">the teacher must engage with the students involved and their parents again no more than 20 school days after the initial engagement </w:t>
            </w:r>
          </w:p>
          <w:p w14:paraId="2F6B4EBE" w14:textId="28240741" w:rsidR="00D02A19" w:rsidRDefault="007A4AEF" w:rsidP="003D2634">
            <w:pPr>
              <w:pStyle w:val="TableParagraph"/>
              <w:numPr>
                <w:ilvl w:val="0"/>
                <w:numId w:val="7"/>
              </w:numPr>
              <w:rPr>
                <w:rFonts w:ascii="Century Gothic" w:hAnsi="Century Gothic"/>
              </w:rPr>
            </w:pPr>
            <w:r w:rsidRPr="007A4AEF">
              <w:rPr>
                <w:rFonts w:ascii="Century Gothic" w:hAnsi="Century Gothic"/>
              </w:rPr>
              <w:t xml:space="preserve">important factors to consider as part of this engagement are the nature of the bullying behaviour, the effectiveness of the strategies used to address the bullying behaviour and the relationship between the students </w:t>
            </w:r>
            <w:r w:rsidRPr="007A4AEF">
              <w:rPr>
                <w:rFonts w:ascii="Century Gothic" w:hAnsi="Century Gothic"/>
              </w:rPr>
              <w:lastRenderedPageBreak/>
              <w:t xml:space="preserve">involved </w:t>
            </w:r>
          </w:p>
          <w:p w14:paraId="1E36CA31" w14:textId="011CEA58" w:rsidR="008D246D" w:rsidRPr="008D246D" w:rsidRDefault="007A4AEF" w:rsidP="008D246D">
            <w:pPr>
              <w:pStyle w:val="TableParagraph"/>
              <w:numPr>
                <w:ilvl w:val="0"/>
                <w:numId w:val="7"/>
              </w:numPr>
              <w:rPr>
                <w:rFonts w:ascii="Century Gothic" w:hAnsi="Century Gothic"/>
              </w:rPr>
            </w:pPr>
            <w:r w:rsidRPr="007A4AEF">
              <w:rPr>
                <w:rFonts w:ascii="Century Gothic" w:hAnsi="Century Gothic"/>
              </w:rPr>
              <w:t xml:space="preserve">the teacher should document the review with students and their parents to determine if the bullying behaviour has ceased and the views of students and their parents in relation to this </w:t>
            </w:r>
          </w:p>
          <w:p w14:paraId="2C0752C5" w14:textId="125FA820" w:rsidR="008D246D" w:rsidRDefault="007A4AEF" w:rsidP="008D246D">
            <w:pPr>
              <w:pStyle w:val="TableParagraph"/>
              <w:numPr>
                <w:ilvl w:val="0"/>
                <w:numId w:val="7"/>
              </w:numPr>
              <w:rPr>
                <w:rFonts w:ascii="Century Gothic" w:hAnsi="Century Gothic"/>
              </w:rPr>
            </w:pPr>
            <w:r w:rsidRPr="007A4AEF">
              <w:rPr>
                <w:rFonts w:ascii="Century Gothic" w:hAnsi="Century Gothic"/>
              </w:rPr>
              <w:t xml:space="preserve">the date that it has been determined that the bullying behaviour has ceased should also be recorded </w:t>
            </w:r>
          </w:p>
          <w:p w14:paraId="691B4104" w14:textId="7AC18DEA" w:rsidR="008D246D" w:rsidRDefault="007A4AEF" w:rsidP="008D246D">
            <w:pPr>
              <w:pStyle w:val="TableParagraph"/>
              <w:numPr>
                <w:ilvl w:val="0"/>
                <w:numId w:val="7"/>
              </w:numPr>
              <w:rPr>
                <w:rFonts w:ascii="Century Gothic" w:hAnsi="Century Gothic"/>
              </w:rPr>
            </w:pPr>
            <w:r w:rsidRPr="007A4AEF">
              <w:rPr>
                <w:rFonts w:ascii="Century Gothic" w:hAnsi="Century Gothic"/>
              </w:rPr>
              <w:t xml:space="preserve">any engagement with external services/supports should also be noted </w:t>
            </w:r>
          </w:p>
          <w:p w14:paraId="12D47A65" w14:textId="6E6E5659" w:rsidR="008D246D" w:rsidRDefault="007A4AEF" w:rsidP="008D246D">
            <w:pPr>
              <w:pStyle w:val="TableParagraph"/>
              <w:numPr>
                <w:ilvl w:val="0"/>
                <w:numId w:val="7"/>
              </w:numPr>
              <w:rPr>
                <w:rFonts w:ascii="Century Gothic" w:hAnsi="Century Gothic"/>
              </w:rPr>
            </w:pPr>
            <w:r w:rsidRPr="007A4AEF">
              <w:rPr>
                <w:rFonts w:ascii="Century Gothic" w:hAnsi="Century Gothic"/>
              </w:rPr>
              <w:t xml:space="preserve">ongoing supervision and support may be needed for the students involved even where bullying behaviour has ceased </w:t>
            </w:r>
          </w:p>
          <w:p w14:paraId="442A1C29" w14:textId="19F3766A" w:rsidR="008D246D" w:rsidRDefault="007A4AEF" w:rsidP="008D246D">
            <w:pPr>
              <w:pStyle w:val="TableParagraph"/>
              <w:numPr>
                <w:ilvl w:val="0"/>
                <w:numId w:val="7"/>
              </w:numPr>
              <w:rPr>
                <w:rFonts w:ascii="Century Gothic" w:hAnsi="Century Gothic"/>
              </w:rPr>
            </w:pPr>
            <w:r w:rsidRPr="007A4AEF">
              <w:rPr>
                <w:rFonts w:ascii="Century Gothic" w:hAnsi="Century Gothic"/>
              </w:rPr>
              <w:t xml:space="preserve">if the bullying behaviour has not ceased the teacher should review the strategies used in consultation with the students involved and their parents. A timeframe should be agreed for further engagement until the bullying behaviour has ceased </w:t>
            </w:r>
          </w:p>
          <w:p w14:paraId="598B9D11" w14:textId="2C129182" w:rsidR="008D246D" w:rsidRDefault="007A4AEF" w:rsidP="008D246D">
            <w:pPr>
              <w:pStyle w:val="TableParagraph"/>
              <w:numPr>
                <w:ilvl w:val="0"/>
                <w:numId w:val="7"/>
              </w:numPr>
              <w:rPr>
                <w:rFonts w:ascii="Century Gothic" w:hAnsi="Century Gothic"/>
              </w:rPr>
            </w:pPr>
            <w:r w:rsidRPr="007A4AEF">
              <w:rPr>
                <w:rFonts w:ascii="Century Gothic" w:hAnsi="Century Gothic"/>
              </w:rPr>
              <w:t xml:space="preserve">if it becomes clear that the student who is displaying the bullying behaviour is continuing to display the behaviour, then the school consideration should be given to using the strategies to deal with inappropriate behaviour as provided for within the school’s Code of Behaviour. If disciplinary sanctions are considered, this is a matter between the relevant student, their parents and the school </w:t>
            </w:r>
          </w:p>
          <w:p w14:paraId="44EC2409" w14:textId="5F64E943" w:rsidR="008D246D" w:rsidRDefault="007A4AEF" w:rsidP="008D246D">
            <w:pPr>
              <w:pStyle w:val="TableParagraph"/>
              <w:numPr>
                <w:ilvl w:val="0"/>
                <w:numId w:val="7"/>
              </w:numPr>
              <w:rPr>
                <w:rFonts w:ascii="Century Gothic" w:hAnsi="Century Gothic"/>
              </w:rPr>
            </w:pPr>
            <w:r w:rsidRPr="007A4AEF">
              <w:rPr>
                <w:rFonts w:ascii="Century Gothic" w:hAnsi="Century Gothic"/>
              </w:rPr>
              <w:t xml:space="preserve">if a parent(s) is not satisfied with how the bullying behaviour has been addressed by the school, in accordance with the Bí Cineálta Procedures to Prevent and Address Bullying Behaviour for Primary and Post-Primary Schools. they should be referred to the school’s complaints procedures </w:t>
            </w:r>
          </w:p>
          <w:p w14:paraId="09F6117B" w14:textId="25959F85" w:rsidR="00832536" w:rsidRPr="003C458D" w:rsidRDefault="007A4AEF" w:rsidP="003C458D">
            <w:pPr>
              <w:pStyle w:val="TableParagraph"/>
              <w:numPr>
                <w:ilvl w:val="0"/>
                <w:numId w:val="7"/>
              </w:numPr>
              <w:ind w:left="74"/>
              <w:rPr>
                <w:rFonts w:ascii="Century Gothic" w:hAnsi="Century Gothic"/>
                <w:color w:val="231F20"/>
              </w:rPr>
            </w:pPr>
            <w:r w:rsidRPr="003C458D">
              <w:rPr>
                <w:rFonts w:ascii="Century Gothic" w:hAnsi="Century Gothic"/>
              </w:rPr>
              <w:t>if a parent is dissatisfied with how a complaint has been handled, they may make a complaint to the Ombudsman for Children if they believe that the school’s actions have had a negative effect on the student</w:t>
            </w:r>
          </w:p>
          <w:p w14:paraId="40094A5D" w14:textId="77777777" w:rsidR="00832536" w:rsidRPr="00A06188" w:rsidRDefault="00832536">
            <w:pPr>
              <w:pStyle w:val="TableParagraph"/>
              <w:rPr>
                <w:rFonts w:ascii="Century Gothic" w:hAnsi="Century Gothic"/>
              </w:rPr>
            </w:pPr>
          </w:p>
        </w:tc>
      </w:tr>
    </w:tbl>
    <w:p w14:paraId="4C46E702" w14:textId="13F11A6B" w:rsidR="00AA70D5" w:rsidRPr="00A06188" w:rsidRDefault="00AA70D5">
      <w:pPr>
        <w:pStyle w:val="BodyText"/>
        <w:rPr>
          <w:rFonts w:ascii="Century Gothic" w:hAnsi="Century Gothic"/>
          <w:sz w:val="20"/>
        </w:rPr>
      </w:pPr>
    </w:p>
    <w:p w14:paraId="571908A6" w14:textId="0B8D21C2" w:rsidR="00AA70D5" w:rsidRPr="00A06188" w:rsidRDefault="00AA70D5">
      <w:pPr>
        <w:pStyle w:val="BodyText"/>
        <w:rPr>
          <w:rFonts w:ascii="Century Gothic" w:hAnsi="Century Gothic"/>
          <w:sz w:val="20"/>
        </w:rPr>
      </w:pPr>
    </w:p>
    <w:p w14:paraId="766DA8BC" w14:textId="77777777" w:rsidR="00AA70D5" w:rsidRPr="00A06188" w:rsidRDefault="00AA70D5">
      <w:pPr>
        <w:pStyle w:val="BodyText"/>
        <w:rPr>
          <w:rFonts w:ascii="Century Gothic" w:hAnsi="Century Gothic"/>
          <w:sz w:val="20"/>
        </w:rPr>
      </w:pPr>
    </w:p>
    <w:tbl>
      <w:tblPr>
        <w:tblW w:w="0" w:type="auto"/>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CellMar>
          <w:left w:w="0" w:type="dxa"/>
          <w:right w:w="0" w:type="dxa"/>
        </w:tblCellMar>
        <w:tblLook w:val="01E0" w:firstRow="1" w:lastRow="1" w:firstColumn="1" w:lastColumn="1" w:noHBand="0" w:noVBand="0"/>
      </w:tblPr>
      <w:tblGrid>
        <w:gridCol w:w="8718"/>
      </w:tblGrid>
      <w:tr w:rsidR="00832536" w:rsidRPr="00A06188" w14:paraId="501317B1" w14:textId="77777777">
        <w:trPr>
          <w:trHeight w:val="678"/>
        </w:trPr>
        <w:tc>
          <w:tcPr>
            <w:tcW w:w="8718" w:type="dxa"/>
          </w:tcPr>
          <w:p w14:paraId="0D996061" w14:textId="42B91870" w:rsidR="00832536" w:rsidRPr="00A06188" w:rsidRDefault="00832536">
            <w:pPr>
              <w:pStyle w:val="BodyText"/>
              <w:spacing w:before="20" w:line="254" w:lineRule="auto"/>
              <w:ind w:left="56"/>
              <w:rPr>
                <w:rFonts w:ascii="Century Gothic" w:hAnsi="Century Gothic"/>
              </w:rPr>
            </w:pPr>
            <w:r w:rsidRPr="00A06188">
              <w:rPr>
                <w:rFonts w:ascii="Century Gothic" w:hAnsi="Century Gothic"/>
                <w:color w:val="231F20"/>
              </w:rPr>
              <w:t>The</w:t>
            </w:r>
            <w:r w:rsidRPr="00A06188">
              <w:rPr>
                <w:rFonts w:ascii="Century Gothic" w:hAnsi="Century Gothic"/>
                <w:color w:val="231F20"/>
                <w:spacing w:val="-4"/>
              </w:rPr>
              <w:t xml:space="preserve"> </w:t>
            </w:r>
            <w:r w:rsidRPr="00A06188">
              <w:rPr>
                <w:rFonts w:ascii="Century Gothic" w:hAnsi="Century Gothic"/>
                <w:color w:val="231F20"/>
              </w:rPr>
              <w:t>school</w:t>
            </w:r>
            <w:r w:rsidRPr="00A06188">
              <w:rPr>
                <w:rFonts w:ascii="Century Gothic" w:hAnsi="Century Gothic"/>
                <w:color w:val="231F20"/>
                <w:spacing w:val="-9"/>
              </w:rPr>
              <w:t xml:space="preserve"> </w:t>
            </w:r>
            <w:r w:rsidRPr="00A06188">
              <w:rPr>
                <w:rFonts w:ascii="Century Gothic" w:hAnsi="Century Gothic"/>
                <w:color w:val="231F20"/>
              </w:rPr>
              <w:t>will</w:t>
            </w:r>
            <w:r w:rsidRPr="00A06188">
              <w:rPr>
                <w:rFonts w:ascii="Century Gothic" w:hAnsi="Century Gothic"/>
                <w:color w:val="231F20"/>
                <w:spacing w:val="-4"/>
              </w:rPr>
              <w:t xml:space="preserve"> </w:t>
            </w:r>
            <w:r w:rsidRPr="00A06188">
              <w:rPr>
                <w:rFonts w:ascii="Century Gothic" w:hAnsi="Century Gothic"/>
                <w:color w:val="231F20"/>
              </w:rPr>
              <w:t>use</w:t>
            </w:r>
            <w:r w:rsidRPr="00A06188">
              <w:rPr>
                <w:rFonts w:ascii="Century Gothic" w:hAnsi="Century Gothic"/>
                <w:color w:val="231F20"/>
                <w:spacing w:val="-4"/>
              </w:rPr>
              <w:t xml:space="preserve"> </w:t>
            </w:r>
            <w:r w:rsidRPr="00A06188">
              <w:rPr>
                <w:rFonts w:ascii="Century Gothic" w:hAnsi="Century Gothic"/>
                <w:color w:val="231F20"/>
              </w:rPr>
              <w:t>the</w:t>
            </w:r>
            <w:r w:rsidRPr="00A06188">
              <w:rPr>
                <w:rFonts w:ascii="Century Gothic" w:hAnsi="Century Gothic"/>
                <w:color w:val="231F20"/>
                <w:spacing w:val="-4"/>
              </w:rPr>
              <w:t xml:space="preserve"> </w:t>
            </w:r>
            <w:r w:rsidRPr="00A06188">
              <w:rPr>
                <w:rFonts w:ascii="Century Gothic" w:hAnsi="Century Gothic"/>
                <w:color w:val="231F20"/>
              </w:rPr>
              <w:t>following</w:t>
            </w:r>
            <w:r w:rsidRPr="00A06188">
              <w:rPr>
                <w:rFonts w:ascii="Century Gothic" w:hAnsi="Century Gothic"/>
                <w:color w:val="231F20"/>
                <w:spacing w:val="-4"/>
              </w:rPr>
              <w:t xml:space="preserve"> </w:t>
            </w:r>
            <w:r w:rsidRPr="00A06188">
              <w:rPr>
                <w:rFonts w:ascii="Century Gothic" w:hAnsi="Century Gothic"/>
                <w:color w:val="231F20"/>
              </w:rPr>
              <w:t>approaches</w:t>
            </w:r>
            <w:r w:rsidRPr="00A06188">
              <w:rPr>
                <w:rFonts w:ascii="Century Gothic" w:hAnsi="Century Gothic"/>
                <w:color w:val="231F20"/>
                <w:spacing w:val="-4"/>
              </w:rPr>
              <w:t xml:space="preserve"> </w:t>
            </w:r>
            <w:r w:rsidRPr="00A06188">
              <w:rPr>
                <w:rFonts w:ascii="Century Gothic" w:hAnsi="Century Gothic"/>
                <w:color w:val="231F20"/>
              </w:rPr>
              <w:t>to</w:t>
            </w:r>
            <w:r w:rsidRPr="00A06188">
              <w:rPr>
                <w:rFonts w:ascii="Century Gothic" w:hAnsi="Century Gothic"/>
                <w:color w:val="231F20"/>
                <w:spacing w:val="-4"/>
              </w:rPr>
              <w:t xml:space="preserve"> </w:t>
            </w:r>
            <w:r w:rsidRPr="00A06188">
              <w:rPr>
                <w:rFonts w:ascii="Century Gothic" w:hAnsi="Century Gothic"/>
                <w:color w:val="231F20"/>
              </w:rPr>
              <w:t>support</w:t>
            </w:r>
            <w:r w:rsidRPr="00A06188">
              <w:rPr>
                <w:rFonts w:ascii="Century Gothic" w:hAnsi="Century Gothic"/>
                <w:color w:val="231F20"/>
                <w:spacing w:val="-4"/>
              </w:rPr>
              <w:t xml:space="preserve"> </w:t>
            </w:r>
            <w:r w:rsidRPr="00A06188">
              <w:rPr>
                <w:rFonts w:ascii="Century Gothic" w:hAnsi="Century Gothic"/>
                <w:color w:val="231F20"/>
              </w:rPr>
              <w:t>those</w:t>
            </w:r>
            <w:r w:rsidRPr="00A06188">
              <w:rPr>
                <w:rFonts w:ascii="Century Gothic" w:hAnsi="Century Gothic"/>
                <w:color w:val="231F20"/>
                <w:spacing w:val="-9"/>
              </w:rPr>
              <w:t xml:space="preserve"> </w:t>
            </w:r>
            <w:r w:rsidRPr="00A06188">
              <w:rPr>
                <w:rFonts w:ascii="Century Gothic" w:hAnsi="Century Gothic"/>
                <w:color w:val="231F20"/>
              </w:rPr>
              <w:t>who</w:t>
            </w:r>
            <w:r w:rsidRPr="00A06188">
              <w:rPr>
                <w:rFonts w:ascii="Century Gothic" w:hAnsi="Century Gothic"/>
                <w:color w:val="231F20"/>
                <w:spacing w:val="-4"/>
              </w:rPr>
              <w:t xml:space="preserve"> </w:t>
            </w:r>
            <w:r w:rsidRPr="00A06188">
              <w:rPr>
                <w:rFonts w:ascii="Century Gothic" w:hAnsi="Century Gothic"/>
                <w:color w:val="231F20"/>
              </w:rPr>
              <w:t>experience,</w:t>
            </w:r>
            <w:r w:rsidRPr="00A06188">
              <w:rPr>
                <w:rFonts w:ascii="Century Gothic" w:hAnsi="Century Gothic"/>
                <w:color w:val="231F20"/>
                <w:spacing w:val="-9"/>
              </w:rPr>
              <w:t xml:space="preserve"> </w:t>
            </w:r>
            <w:r w:rsidRPr="00A06188">
              <w:rPr>
                <w:rFonts w:ascii="Century Gothic" w:hAnsi="Century Gothic"/>
                <w:color w:val="231F20"/>
              </w:rPr>
              <w:t>witness and display bullying behaviour (see Chapter 6 of the Bí Cineálta procedures):</w:t>
            </w:r>
          </w:p>
        </w:tc>
      </w:tr>
      <w:tr w:rsidR="00832536" w:rsidRPr="00A06188" w14:paraId="25B9AF42" w14:textId="77777777">
        <w:trPr>
          <w:trHeight w:val="665"/>
        </w:trPr>
        <w:tc>
          <w:tcPr>
            <w:tcW w:w="8718" w:type="dxa"/>
          </w:tcPr>
          <w:p w14:paraId="06BE84BD" w14:textId="77777777" w:rsidR="00614841" w:rsidRDefault="00DE18D0" w:rsidP="00DE18D0">
            <w:pPr>
              <w:pStyle w:val="TableParagraph"/>
              <w:rPr>
                <w:rFonts w:ascii="Century Gothic" w:hAnsi="Century Gothic"/>
                <w:color w:val="231F20"/>
              </w:rPr>
            </w:pPr>
            <w:r w:rsidRPr="00DE18D0">
              <w:rPr>
                <w:rFonts w:ascii="Century Gothic" w:hAnsi="Century Gothic"/>
                <w:color w:val="231F20"/>
              </w:rPr>
              <w:t xml:space="preserve">The primary aim in addressing reports of bullying behaviour should be to stop the bullying behaviour and to restore, as far as is practicable, the relationships of the parties involved. </w:t>
            </w:r>
          </w:p>
          <w:p w14:paraId="536C5ED3" w14:textId="77777777" w:rsidR="00812898" w:rsidRDefault="00812898" w:rsidP="00DE18D0">
            <w:pPr>
              <w:pStyle w:val="TableParagraph"/>
              <w:rPr>
                <w:rFonts w:ascii="Century Gothic" w:hAnsi="Century Gothic"/>
                <w:color w:val="231F20"/>
              </w:rPr>
            </w:pPr>
          </w:p>
          <w:p w14:paraId="3606824C" w14:textId="77777777" w:rsidR="00812898" w:rsidRDefault="00DE18D0" w:rsidP="00DE18D0">
            <w:pPr>
              <w:pStyle w:val="TableParagraph"/>
              <w:rPr>
                <w:rFonts w:ascii="Century Gothic" w:hAnsi="Century Gothic"/>
                <w:color w:val="231F20"/>
              </w:rPr>
            </w:pPr>
            <w:r w:rsidRPr="00DE18D0">
              <w:rPr>
                <w:rFonts w:ascii="Century Gothic" w:hAnsi="Century Gothic"/>
                <w:color w:val="231F20"/>
              </w:rPr>
              <w:t>The guide at Appendix C may be helpful for schools to use to address bullying behaviour.</w:t>
            </w:r>
          </w:p>
          <w:p w14:paraId="40A36462" w14:textId="77777777" w:rsidR="00812898" w:rsidRDefault="00812898" w:rsidP="00DE18D0">
            <w:pPr>
              <w:pStyle w:val="TableParagraph"/>
              <w:rPr>
                <w:rFonts w:ascii="Century Gothic" w:hAnsi="Century Gothic"/>
                <w:color w:val="231F20"/>
              </w:rPr>
            </w:pPr>
          </w:p>
          <w:p w14:paraId="3F8060E2" w14:textId="77777777" w:rsidR="00812898" w:rsidRPr="00812898" w:rsidRDefault="00DE18D0" w:rsidP="00DE18D0">
            <w:pPr>
              <w:pStyle w:val="TableParagraph"/>
              <w:rPr>
                <w:rFonts w:ascii="Century Gothic" w:hAnsi="Century Gothic"/>
                <w:b/>
                <w:bCs/>
                <w:color w:val="231F20"/>
                <w:u w:val="single"/>
              </w:rPr>
            </w:pPr>
            <w:r w:rsidRPr="00812898">
              <w:rPr>
                <w:rFonts w:ascii="Century Gothic" w:hAnsi="Century Gothic"/>
                <w:b/>
                <w:bCs/>
                <w:color w:val="231F20"/>
                <w:u w:val="single"/>
              </w:rPr>
              <w:t xml:space="preserve">Identifying if bullying behaviour has occurred </w:t>
            </w:r>
          </w:p>
          <w:p w14:paraId="2B02011D" w14:textId="77777777" w:rsidR="00812898" w:rsidRPr="00812898" w:rsidRDefault="00812898" w:rsidP="00DE18D0">
            <w:pPr>
              <w:pStyle w:val="TableParagraph"/>
              <w:rPr>
                <w:rFonts w:ascii="Century Gothic" w:hAnsi="Century Gothic"/>
                <w:b/>
                <w:bCs/>
                <w:color w:val="231F20"/>
                <w:u w:val="single"/>
              </w:rPr>
            </w:pPr>
          </w:p>
          <w:p w14:paraId="7C19076A" w14:textId="77777777" w:rsidR="00812898" w:rsidRDefault="00DE18D0" w:rsidP="00DE18D0">
            <w:pPr>
              <w:pStyle w:val="TableParagraph"/>
              <w:rPr>
                <w:rFonts w:ascii="Century Gothic" w:hAnsi="Century Gothic"/>
                <w:color w:val="231F20"/>
              </w:rPr>
            </w:pPr>
            <w:r w:rsidRPr="00DE18D0">
              <w:rPr>
                <w:rFonts w:ascii="Century Gothic" w:hAnsi="Century Gothic"/>
                <w:color w:val="231F20"/>
              </w:rPr>
              <w:t>When identifying if bullying behaviour has occurred the teacher should consider the following: what, where, when and why?</w:t>
            </w:r>
          </w:p>
          <w:p w14:paraId="21C8E47E" w14:textId="77777777" w:rsidR="001F2BAB" w:rsidRDefault="001F2BAB" w:rsidP="00DE18D0">
            <w:pPr>
              <w:pStyle w:val="TableParagraph"/>
              <w:rPr>
                <w:rFonts w:ascii="Century Gothic" w:hAnsi="Century Gothic"/>
                <w:color w:val="231F20"/>
              </w:rPr>
            </w:pPr>
          </w:p>
          <w:p w14:paraId="4A14BC9A" w14:textId="77777777" w:rsidR="001F2BAB" w:rsidRDefault="00DE18D0" w:rsidP="00DE18D0">
            <w:pPr>
              <w:pStyle w:val="TableParagraph"/>
              <w:rPr>
                <w:rFonts w:ascii="Century Gothic" w:hAnsi="Century Gothic"/>
                <w:color w:val="231F20"/>
              </w:rPr>
            </w:pPr>
            <w:r w:rsidRPr="00DE18D0">
              <w:rPr>
                <w:rFonts w:ascii="Century Gothic" w:hAnsi="Century Gothic"/>
                <w:color w:val="231F20"/>
              </w:rPr>
              <w:t xml:space="preserve"> If a group of students is involved, each student should be engaged with individually at first. Thereafter, all students involved should be met as a group. </w:t>
            </w:r>
          </w:p>
          <w:p w14:paraId="07B37A21" w14:textId="77777777" w:rsidR="001F2BAB" w:rsidRDefault="001F2BAB" w:rsidP="00DE18D0">
            <w:pPr>
              <w:pStyle w:val="TableParagraph"/>
              <w:rPr>
                <w:rFonts w:ascii="Century Gothic" w:hAnsi="Century Gothic"/>
                <w:color w:val="231F20"/>
              </w:rPr>
            </w:pPr>
          </w:p>
          <w:p w14:paraId="1985C4DF" w14:textId="77777777" w:rsidR="001F2BAB" w:rsidRDefault="00DE18D0" w:rsidP="00DE18D0">
            <w:pPr>
              <w:pStyle w:val="TableParagraph"/>
              <w:rPr>
                <w:rFonts w:ascii="Century Gothic" w:hAnsi="Century Gothic"/>
                <w:color w:val="231F20"/>
              </w:rPr>
            </w:pPr>
            <w:r w:rsidRPr="00DE18D0">
              <w:rPr>
                <w:rFonts w:ascii="Century Gothic" w:hAnsi="Century Gothic"/>
                <w:color w:val="231F20"/>
              </w:rPr>
              <w:t xml:space="preserve">At the group meeting, each student should be asked for their account of what happened to ensure that everyone in the group is clear about each other’s views. Each student should be supported, as appropriate, following the group meeting. It may also be helpful to ask the students involved to write down their account of the incident. </w:t>
            </w:r>
          </w:p>
          <w:p w14:paraId="5DC1380B" w14:textId="77777777" w:rsidR="001F2BAB" w:rsidRDefault="001F2BAB" w:rsidP="00DE18D0">
            <w:pPr>
              <w:pStyle w:val="TableParagraph"/>
              <w:rPr>
                <w:rFonts w:ascii="Century Gothic" w:hAnsi="Century Gothic"/>
                <w:color w:val="231F20"/>
              </w:rPr>
            </w:pPr>
          </w:p>
          <w:p w14:paraId="70EFDA4E" w14:textId="77777777" w:rsidR="001F2BAB" w:rsidRDefault="00DE18D0" w:rsidP="00DE18D0">
            <w:pPr>
              <w:pStyle w:val="TableParagraph"/>
              <w:rPr>
                <w:rFonts w:ascii="Century Gothic" w:hAnsi="Century Gothic"/>
                <w:color w:val="231F20"/>
              </w:rPr>
            </w:pPr>
            <w:r w:rsidRPr="00DE18D0">
              <w:rPr>
                <w:rFonts w:ascii="Century Gothic" w:hAnsi="Century Gothic"/>
                <w:color w:val="231F20"/>
              </w:rPr>
              <w:t xml:space="preserve">The definition of bullying provided in Chapter 2 sets out clear criteria to help </w:t>
            </w:r>
            <w:r w:rsidRPr="00DE18D0">
              <w:rPr>
                <w:rFonts w:ascii="Century Gothic" w:hAnsi="Century Gothic"/>
                <w:color w:val="231F20"/>
              </w:rPr>
              <w:lastRenderedPageBreak/>
              <w:t xml:space="preserve">schools to identify bullying behaviour. The questions included in Appendix C can further assist in this regard. </w:t>
            </w:r>
          </w:p>
          <w:p w14:paraId="3C934436" w14:textId="40702F96" w:rsidR="00076EC5" w:rsidRDefault="00DE18D0" w:rsidP="00DE18D0">
            <w:pPr>
              <w:pStyle w:val="TableParagraph"/>
              <w:rPr>
                <w:rFonts w:ascii="Century Gothic" w:hAnsi="Century Gothic"/>
                <w:color w:val="231F20"/>
              </w:rPr>
            </w:pPr>
            <w:r w:rsidRPr="00DE18D0">
              <w:rPr>
                <w:rFonts w:ascii="Century Gothic" w:hAnsi="Century Gothic"/>
                <w:color w:val="231F20"/>
              </w:rPr>
              <w:t xml:space="preserve">Incidents can occur where behaviour is unacceptable and hurtful but the behaviour is not bullying behaviour. </w:t>
            </w:r>
            <w:r w:rsidR="00076EC5">
              <w:rPr>
                <w:rFonts w:ascii="Century Gothic" w:hAnsi="Century Gothic"/>
                <w:color w:val="231F20"/>
              </w:rPr>
              <w:t xml:space="preserve"> </w:t>
            </w:r>
            <w:r w:rsidRPr="00DE18D0">
              <w:rPr>
                <w:rFonts w:ascii="Century Gothic" w:hAnsi="Century Gothic"/>
                <w:color w:val="231F20"/>
              </w:rPr>
              <w:t xml:space="preserve">Strategies that deal with inappropriate behaviour are provided for within the school’s Code of Behaviour. </w:t>
            </w:r>
          </w:p>
          <w:p w14:paraId="1282491C" w14:textId="77777777" w:rsidR="00076EC5" w:rsidRDefault="00076EC5" w:rsidP="00DE18D0">
            <w:pPr>
              <w:pStyle w:val="TableParagraph"/>
              <w:rPr>
                <w:rFonts w:ascii="Century Gothic" w:hAnsi="Century Gothic"/>
                <w:color w:val="231F20"/>
              </w:rPr>
            </w:pPr>
          </w:p>
          <w:p w14:paraId="314BB842" w14:textId="77777777" w:rsidR="00076EC5" w:rsidRDefault="00DE18D0" w:rsidP="00DE18D0">
            <w:pPr>
              <w:pStyle w:val="TableParagraph"/>
              <w:rPr>
                <w:rFonts w:ascii="Century Gothic" w:hAnsi="Century Gothic"/>
                <w:color w:val="231F20"/>
              </w:rPr>
            </w:pPr>
            <w:r w:rsidRPr="00076EC5">
              <w:rPr>
                <w:rFonts w:ascii="Century Gothic" w:hAnsi="Century Gothic"/>
                <w:b/>
                <w:bCs/>
                <w:color w:val="231F20"/>
                <w:u w:val="single"/>
              </w:rPr>
              <w:t>6.2 Where bullying behaviour has occurred</w:t>
            </w:r>
            <w:r w:rsidRPr="00DE18D0">
              <w:rPr>
                <w:rFonts w:ascii="Century Gothic" w:hAnsi="Century Gothic"/>
                <w:color w:val="231F20"/>
              </w:rPr>
              <w:t xml:space="preserve"> </w:t>
            </w:r>
          </w:p>
          <w:p w14:paraId="3549CA4A" w14:textId="77777777" w:rsidR="00076EC5" w:rsidRDefault="00076EC5" w:rsidP="00DE18D0">
            <w:pPr>
              <w:pStyle w:val="TableParagraph"/>
              <w:rPr>
                <w:rFonts w:ascii="Century Gothic" w:hAnsi="Century Gothic"/>
                <w:color w:val="231F20"/>
              </w:rPr>
            </w:pPr>
          </w:p>
          <w:p w14:paraId="05E8A7C4" w14:textId="3876A5A5" w:rsidR="00076EC5" w:rsidRDefault="00DE18D0" w:rsidP="00DE18D0">
            <w:pPr>
              <w:pStyle w:val="TableParagraph"/>
              <w:rPr>
                <w:rFonts w:ascii="Century Gothic" w:hAnsi="Century Gothic"/>
                <w:color w:val="231F20"/>
              </w:rPr>
            </w:pPr>
            <w:r w:rsidRPr="00DE18D0">
              <w:rPr>
                <w:rFonts w:ascii="Century Gothic" w:hAnsi="Century Gothic"/>
                <w:color w:val="231F20"/>
              </w:rPr>
              <w:t>School staff should know what to do when bullying behaviour is reported to them or when they witness bullying behaviour. The school’s Bí Cineálta policy to prevent and address bullying behaviour and the student</w:t>
            </w:r>
            <w:r w:rsidR="00D76242">
              <w:rPr>
                <w:rFonts w:ascii="Century Gothic" w:hAnsi="Century Gothic"/>
                <w:color w:val="231F20"/>
              </w:rPr>
              <w:t xml:space="preserve"> </w:t>
            </w:r>
            <w:r w:rsidRPr="00DE18D0">
              <w:rPr>
                <w:rFonts w:ascii="Century Gothic" w:hAnsi="Century Gothic"/>
                <w:color w:val="231F20"/>
              </w:rPr>
              <w:softHyphen/>
              <w:t xml:space="preserve">friendly policy should clearly explain what actions will be taken when bullying behaviour is reported. (See Chapter 4). </w:t>
            </w:r>
          </w:p>
          <w:p w14:paraId="362EA39C" w14:textId="77777777" w:rsidR="00076EC5" w:rsidRDefault="00076EC5" w:rsidP="00DE18D0">
            <w:pPr>
              <w:pStyle w:val="TableParagraph"/>
              <w:rPr>
                <w:rFonts w:ascii="Century Gothic" w:hAnsi="Century Gothic"/>
                <w:color w:val="231F20"/>
              </w:rPr>
            </w:pPr>
          </w:p>
          <w:p w14:paraId="2863EB77" w14:textId="77777777" w:rsidR="00321B21" w:rsidRDefault="00DE18D0" w:rsidP="00DE18D0">
            <w:pPr>
              <w:pStyle w:val="TableParagraph"/>
              <w:rPr>
                <w:rFonts w:ascii="Century Gothic" w:hAnsi="Century Gothic"/>
                <w:color w:val="231F20"/>
              </w:rPr>
            </w:pPr>
            <w:r w:rsidRPr="00DE18D0">
              <w:rPr>
                <w:rFonts w:ascii="Century Gothic" w:hAnsi="Century Gothic"/>
                <w:color w:val="231F20"/>
              </w:rPr>
              <w:t xml:space="preserve">A school is not expected to deal with bullying behaviour that occurs when students are not under the care or responsibility of the school. However, where this bullying behaviour has an impact in school, schools are required to support the students involved. Where the bullying behaviour continues in school, schools should deal with it in accordance with their Bí Cineálta policy. </w:t>
            </w:r>
          </w:p>
          <w:p w14:paraId="518F2C51" w14:textId="77777777" w:rsidR="00321B21" w:rsidRDefault="00321B21" w:rsidP="00DE18D0">
            <w:pPr>
              <w:pStyle w:val="TableParagraph"/>
              <w:rPr>
                <w:rFonts w:ascii="Century Gothic" w:hAnsi="Century Gothic"/>
                <w:color w:val="231F20"/>
              </w:rPr>
            </w:pPr>
          </w:p>
          <w:p w14:paraId="39C6B591" w14:textId="77777777" w:rsidR="00321B21" w:rsidRDefault="00DE18D0" w:rsidP="00DE18D0">
            <w:pPr>
              <w:pStyle w:val="TableParagraph"/>
              <w:rPr>
                <w:rFonts w:ascii="Century Gothic" w:hAnsi="Century Gothic"/>
                <w:color w:val="231F20"/>
              </w:rPr>
            </w:pPr>
            <w:r w:rsidRPr="00DE18D0">
              <w:rPr>
                <w:rFonts w:ascii="Century Gothic" w:hAnsi="Century Gothic"/>
                <w:color w:val="231F20"/>
              </w:rPr>
              <w:t xml:space="preserve">Where the student displaying the bullying behaviour is not a student in the school, but the student who is experiencing the bullying behaviour is a student in the school, the school should support the student who is experiencing the bullying behaviour as appropriate and engage with them and their parents to determine what steps can be taken. </w:t>
            </w:r>
          </w:p>
          <w:p w14:paraId="31569CC5" w14:textId="77777777" w:rsidR="00321B21" w:rsidRDefault="00321B21" w:rsidP="00DE18D0">
            <w:pPr>
              <w:pStyle w:val="TableParagraph"/>
              <w:rPr>
                <w:rFonts w:ascii="Century Gothic" w:hAnsi="Century Gothic"/>
                <w:color w:val="231F20"/>
              </w:rPr>
            </w:pPr>
          </w:p>
          <w:p w14:paraId="520751A6" w14:textId="77777777" w:rsidR="00321B21" w:rsidRDefault="00DE18D0" w:rsidP="00DE18D0">
            <w:pPr>
              <w:pStyle w:val="TableParagraph"/>
              <w:rPr>
                <w:rFonts w:ascii="Century Gothic" w:hAnsi="Century Gothic"/>
                <w:color w:val="231F20"/>
              </w:rPr>
            </w:pPr>
            <w:r w:rsidRPr="00DE18D0">
              <w:rPr>
                <w:rFonts w:ascii="Century Gothic" w:hAnsi="Century Gothic"/>
                <w:color w:val="231F20"/>
              </w:rPr>
              <w:t xml:space="preserve">It is important for school staff to be fair and consistent in their approach to address bullying behaviour. Both the student who is experiencing bullying behaviour and the student who is displaying bullying behaviour need support. It is important that the student who is experiencing bullying behaviour is engaged with without delay so that they feel listened to, supported and reassured. School staff should identify the supports needed for the student who is displaying bullying behaviour to better manage relational difficulties and ensure that their needs are met. </w:t>
            </w:r>
          </w:p>
          <w:p w14:paraId="4E2B10E8" w14:textId="77777777" w:rsidR="00321B21" w:rsidRDefault="00321B21" w:rsidP="00DE18D0">
            <w:pPr>
              <w:pStyle w:val="TableParagraph"/>
              <w:rPr>
                <w:rFonts w:ascii="Century Gothic" w:hAnsi="Century Gothic"/>
                <w:color w:val="231F20"/>
              </w:rPr>
            </w:pPr>
          </w:p>
          <w:p w14:paraId="68316ADA" w14:textId="77777777" w:rsidR="006C5DFB" w:rsidRDefault="00DE18D0" w:rsidP="00DE18D0">
            <w:pPr>
              <w:pStyle w:val="TableParagraph"/>
              <w:rPr>
                <w:rFonts w:ascii="Century Gothic" w:hAnsi="Century Gothic"/>
                <w:color w:val="231F20"/>
              </w:rPr>
            </w:pPr>
            <w:r w:rsidRPr="00DE18D0">
              <w:rPr>
                <w:rFonts w:ascii="Century Gothic" w:hAnsi="Century Gothic"/>
                <w:color w:val="231F20"/>
              </w:rPr>
              <w:t xml:space="preserve">A student’s agency or sense of power can be decreased when they experience or witness bullying behaviour. When a student tells an adult that they feel that they are experiencing bullying behaviour they may feel that they are taking back some control over what is happening to them. It is very important that a student’s agency is not decreased further by adults deciding what will happen next without listening to the student and involving them in deciding on the actions that will be taken. </w:t>
            </w:r>
          </w:p>
          <w:p w14:paraId="20322A1A" w14:textId="77777777" w:rsidR="006C5DFB" w:rsidRDefault="006C5DFB" w:rsidP="00DE18D0">
            <w:pPr>
              <w:pStyle w:val="TableParagraph"/>
              <w:rPr>
                <w:rFonts w:ascii="Century Gothic" w:hAnsi="Century Gothic"/>
                <w:color w:val="231F20"/>
              </w:rPr>
            </w:pPr>
          </w:p>
          <w:p w14:paraId="7693AE90" w14:textId="77777777" w:rsidR="00521F53" w:rsidRDefault="00DE18D0" w:rsidP="00521F53">
            <w:pPr>
              <w:pStyle w:val="TableParagraph"/>
              <w:rPr>
                <w:rFonts w:ascii="Century Gothic" w:hAnsi="Century Gothic"/>
                <w:color w:val="231F20"/>
              </w:rPr>
            </w:pPr>
            <w:r w:rsidRPr="00DE18D0">
              <w:rPr>
                <w:rFonts w:ascii="Century Gothic" w:hAnsi="Century Gothic"/>
                <w:color w:val="231F20"/>
              </w:rPr>
              <w:t>The following principles must be adhered to when addressing bullying behaviour:</w:t>
            </w:r>
          </w:p>
          <w:p w14:paraId="6DD8E10C" w14:textId="36AF1A60" w:rsidR="00521F53" w:rsidRDefault="00DE18D0" w:rsidP="00521F53">
            <w:pPr>
              <w:pStyle w:val="TableParagraph"/>
              <w:rPr>
                <w:rFonts w:ascii="Century Gothic" w:hAnsi="Century Gothic"/>
                <w:color w:val="231F20"/>
              </w:rPr>
            </w:pPr>
            <w:r w:rsidRPr="00DE18D0">
              <w:rPr>
                <w:rFonts w:ascii="Century Gothic" w:hAnsi="Century Gothic"/>
                <w:color w:val="231F20"/>
              </w:rPr>
              <w:t xml:space="preserve"> </w:t>
            </w:r>
          </w:p>
          <w:p w14:paraId="6DAEAD9E" w14:textId="59EEBBFF" w:rsidR="006C5DFB" w:rsidRDefault="00DE18D0" w:rsidP="00521F53">
            <w:pPr>
              <w:pStyle w:val="TableParagraph"/>
              <w:numPr>
                <w:ilvl w:val="0"/>
                <w:numId w:val="11"/>
              </w:numPr>
              <w:rPr>
                <w:rFonts w:ascii="Century Gothic" w:hAnsi="Century Gothic"/>
                <w:color w:val="231F20"/>
              </w:rPr>
            </w:pPr>
            <w:r w:rsidRPr="00DE18D0">
              <w:rPr>
                <w:rFonts w:ascii="Century Gothic" w:hAnsi="Century Gothic"/>
                <w:color w:val="231F20"/>
              </w:rPr>
              <w:t xml:space="preserve">ensure that the student experiencing bullying behaviour feels listened to and reassured </w:t>
            </w:r>
          </w:p>
          <w:p w14:paraId="10769B84" w14:textId="2E21A103" w:rsidR="006C5DFB" w:rsidRDefault="00DE18D0" w:rsidP="00521F53">
            <w:pPr>
              <w:pStyle w:val="TableParagraph"/>
              <w:numPr>
                <w:ilvl w:val="0"/>
                <w:numId w:val="11"/>
              </w:numPr>
              <w:rPr>
                <w:rFonts w:ascii="Century Gothic" w:hAnsi="Century Gothic"/>
                <w:color w:val="231F20"/>
              </w:rPr>
            </w:pPr>
            <w:r w:rsidRPr="00DE18D0">
              <w:rPr>
                <w:rFonts w:ascii="Century Gothic" w:hAnsi="Century Gothic"/>
                <w:color w:val="231F20"/>
              </w:rPr>
              <w:t xml:space="preserve">seek to ensure the privacy of those involved </w:t>
            </w:r>
          </w:p>
          <w:p w14:paraId="0E7F8514" w14:textId="5B2AC009" w:rsidR="006C5DFB" w:rsidRDefault="00DE18D0" w:rsidP="00521F53">
            <w:pPr>
              <w:pStyle w:val="TableParagraph"/>
              <w:numPr>
                <w:ilvl w:val="0"/>
                <w:numId w:val="11"/>
              </w:numPr>
              <w:rPr>
                <w:rFonts w:ascii="Century Gothic" w:hAnsi="Century Gothic"/>
                <w:color w:val="231F20"/>
              </w:rPr>
            </w:pPr>
            <w:r w:rsidRPr="00DE18D0">
              <w:rPr>
                <w:rFonts w:ascii="Century Gothic" w:hAnsi="Century Gothic"/>
                <w:color w:val="231F20"/>
              </w:rPr>
              <w:t xml:space="preserve">conduct all conversations with sensitivity </w:t>
            </w:r>
          </w:p>
          <w:p w14:paraId="5C2B6134" w14:textId="12161235" w:rsidR="006C5DFB" w:rsidRDefault="00DE18D0" w:rsidP="00521F53">
            <w:pPr>
              <w:pStyle w:val="TableParagraph"/>
              <w:numPr>
                <w:ilvl w:val="0"/>
                <w:numId w:val="11"/>
              </w:numPr>
              <w:rPr>
                <w:rFonts w:ascii="Century Gothic" w:hAnsi="Century Gothic"/>
                <w:color w:val="231F20"/>
              </w:rPr>
            </w:pPr>
            <w:r w:rsidRPr="00DE18D0">
              <w:rPr>
                <w:rFonts w:ascii="Century Gothic" w:hAnsi="Century Gothic"/>
                <w:color w:val="231F20"/>
              </w:rPr>
              <w:t xml:space="preserve">consider the age and ability of those involved </w:t>
            </w:r>
          </w:p>
          <w:p w14:paraId="096AE13D" w14:textId="73C5352C" w:rsidR="006C5DFB" w:rsidRDefault="00DE18D0" w:rsidP="00521F53">
            <w:pPr>
              <w:pStyle w:val="TableParagraph"/>
              <w:numPr>
                <w:ilvl w:val="0"/>
                <w:numId w:val="11"/>
              </w:numPr>
              <w:rPr>
                <w:rFonts w:ascii="Century Gothic" w:hAnsi="Century Gothic"/>
                <w:color w:val="231F20"/>
              </w:rPr>
            </w:pPr>
            <w:r w:rsidRPr="00DE18D0">
              <w:rPr>
                <w:rFonts w:ascii="Century Gothic" w:hAnsi="Century Gothic"/>
                <w:color w:val="231F20"/>
              </w:rPr>
              <w:t>listen to the views of the student who is experiencing the bullying behaviour as to how best to address the situation</w:t>
            </w:r>
          </w:p>
          <w:p w14:paraId="49138D6B" w14:textId="5F52DF4B" w:rsidR="006C5DFB" w:rsidRDefault="00DE18D0" w:rsidP="00521F53">
            <w:pPr>
              <w:pStyle w:val="TableParagraph"/>
              <w:numPr>
                <w:ilvl w:val="0"/>
                <w:numId w:val="11"/>
              </w:numPr>
              <w:rPr>
                <w:rFonts w:ascii="Century Gothic" w:hAnsi="Century Gothic"/>
                <w:color w:val="231F20"/>
              </w:rPr>
            </w:pPr>
            <w:r w:rsidRPr="00DE18D0">
              <w:rPr>
                <w:rFonts w:ascii="Century Gothic" w:hAnsi="Century Gothic"/>
                <w:color w:val="231F20"/>
              </w:rPr>
              <w:t>take action in a timely manner</w:t>
            </w:r>
          </w:p>
          <w:p w14:paraId="20E2860D" w14:textId="7107EBF8" w:rsidR="00521F53" w:rsidRDefault="00DE18D0" w:rsidP="00521F53">
            <w:pPr>
              <w:pStyle w:val="TableParagraph"/>
              <w:numPr>
                <w:ilvl w:val="0"/>
                <w:numId w:val="11"/>
              </w:numPr>
              <w:rPr>
                <w:rFonts w:ascii="Century Gothic" w:hAnsi="Century Gothic"/>
                <w:color w:val="231F20"/>
              </w:rPr>
            </w:pPr>
            <w:r w:rsidRPr="00DE18D0">
              <w:rPr>
                <w:rFonts w:ascii="Century Gothic" w:hAnsi="Century Gothic"/>
                <w:color w:val="231F20"/>
              </w:rPr>
              <w:t xml:space="preserve">inform parents of those involved* </w:t>
            </w:r>
          </w:p>
          <w:p w14:paraId="299C831C" w14:textId="77777777" w:rsidR="00521F53" w:rsidRDefault="00521F53" w:rsidP="00DE18D0">
            <w:pPr>
              <w:pStyle w:val="TableParagraph"/>
              <w:rPr>
                <w:rFonts w:ascii="Century Gothic" w:hAnsi="Century Gothic"/>
                <w:color w:val="231F20"/>
              </w:rPr>
            </w:pPr>
          </w:p>
          <w:p w14:paraId="08C201C8" w14:textId="77777777" w:rsidR="00521F53" w:rsidRDefault="00DE18D0" w:rsidP="00DE18D0">
            <w:pPr>
              <w:pStyle w:val="TableParagraph"/>
              <w:rPr>
                <w:rFonts w:ascii="Century Gothic" w:hAnsi="Century Gothic"/>
                <w:color w:val="231F20"/>
              </w:rPr>
            </w:pPr>
            <w:r w:rsidRPr="00DE18D0">
              <w:rPr>
                <w:rFonts w:ascii="Century Gothic" w:hAnsi="Century Gothic"/>
                <w:color w:val="231F20"/>
              </w:rPr>
              <w:t xml:space="preserve">*Parents are an integral part of the school community and play an important </w:t>
            </w:r>
            <w:r w:rsidRPr="00DE18D0">
              <w:rPr>
                <w:rFonts w:ascii="Century Gothic" w:hAnsi="Century Gothic"/>
                <w:color w:val="231F20"/>
              </w:rPr>
              <w:lastRenderedPageBreak/>
              <w:t xml:space="preserve">role, in partnership with schools, in addressing bullying behaviour. Where bullying behaviour has occurred, the parents of the parties involved must be contacted at an early stage to inform them of the matter and to consult with them on the actions to be taken to address the behaviour as outlined in the school’s Bí Cineálta policy. In circumstances where a student expresses concern about their parents being informed, the school should develop an appropriate plan to support the student and for how their parents will be informed. Schools should consider communication barriers that may exist when communicating with parents, for example, literacy, digital literacy or language barriers. </w:t>
            </w:r>
          </w:p>
          <w:p w14:paraId="274FE45D" w14:textId="77777777" w:rsidR="00521F53" w:rsidRDefault="00521F53" w:rsidP="00DE18D0">
            <w:pPr>
              <w:pStyle w:val="TableParagraph"/>
              <w:rPr>
                <w:rFonts w:ascii="Century Gothic" w:hAnsi="Century Gothic"/>
                <w:color w:val="231F20"/>
              </w:rPr>
            </w:pPr>
          </w:p>
          <w:p w14:paraId="611D47CE" w14:textId="77777777" w:rsidR="00521F53" w:rsidRDefault="00521F53" w:rsidP="00DE18D0">
            <w:pPr>
              <w:pStyle w:val="TableParagraph"/>
              <w:rPr>
                <w:rFonts w:ascii="Century Gothic" w:hAnsi="Century Gothic"/>
                <w:color w:val="231F20"/>
              </w:rPr>
            </w:pPr>
          </w:p>
          <w:p w14:paraId="523B41EB" w14:textId="77777777" w:rsidR="00521F53" w:rsidRDefault="00DE18D0" w:rsidP="00DE18D0">
            <w:pPr>
              <w:pStyle w:val="TableParagraph"/>
              <w:rPr>
                <w:rFonts w:ascii="Century Gothic" w:hAnsi="Century Gothic"/>
                <w:color w:val="231F20"/>
              </w:rPr>
            </w:pPr>
            <w:r w:rsidRPr="00DE18D0">
              <w:rPr>
                <w:rFonts w:ascii="Century Gothic" w:hAnsi="Century Gothic"/>
                <w:color w:val="231F20"/>
              </w:rPr>
              <w:t xml:space="preserve">Given the complexity of bullying behaviour it is generally acknowledged that that no one approach works in all situations. International and national research also continues to evolve in this area and the effectiveness of particular approaches continues to be reviewed. Each school must therefore decide on an approach that is best suited to its own circumstances. </w:t>
            </w:r>
          </w:p>
          <w:p w14:paraId="6D4EF6E1" w14:textId="77777777" w:rsidR="00521F53" w:rsidRDefault="00521F53" w:rsidP="00DE18D0">
            <w:pPr>
              <w:pStyle w:val="TableParagraph"/>
              <w:rPr>
                <w:rFonts w:ascii="Century Gothic" w:hAnsi="Century Gothic"/>
                <w:color w:val="231F20"/>
              </w:rPr>
            </w:pPr>
          </w:p>
          <w:p w14:paraId="12F92FFD" w14:textId="77777777" w:rsidR="00521F53" w:rsidRDefault="00DE18D0" w:rsidP="00DE18D0">
            <w:pPr>
              <w:pStyle w:val="TableParagraph"/>
              <w:rPr>
                <w:rFonts w:ascii="Century Gothic" w:hAnsi="Century Gothic"/>
                <w:color w:val="231F20"/>
              </w:rPr>
            </w:pPr>
            <w:r w:rsidRPr="00DE18D0">
              <w:rPr>
                <w:rFonts w:ascii="Century Gothic" w:hAnsi="Century Gothic"/>
                <w:color w:val="231F20"/>
              </w:rPr>
              <w:t xml:space="preserve">Approaches such as restorative practice and mediation should only be used to address bullying behaviour when the teachers involved have been trained in how to engage in these methods and the students involved have agreed to their use. To ensure clarity among the school community about how instances of bullying behaviour will be dealt with, the approaches that will be used by the school must be specified in the school’s Bí Cineálta policy. Section 6.7 outlines the supports that are available and the Resources Guide which accompanies these procedures may be of assistance. </w:t>
            </w:r>
          </w:p>
          <w:p w14:paraId="6E50B5B2" w14:textId="77777777" w:rsidR="00521F53" w:rsidRDefault="00521F53" w:rsidP="00DE18D0">
            <w:pPr>
              <w:pStyle w:val="TableParagraph"/>
              <w:rPr>
                <w:rFonts w:ascii="Century Gothic" w:hAnsi="Century Gothic"/>
                <w:color w:val="231F20"/>
              </w:rPr>
            </w:pPr>
          </w:p>
          <w:p w14:paraId="7A796EA5" w14:textId="77777777" w:rsidR="00521F53" w:rsidRDefault="00DE18D0" w:rsidP="00DE18D0">
            <w:pPr>
              <w:pStyle w:val="TableParagraph"/>
              <w:rPr>
                <w:rFonts w:ascii="Century Gothic" w:hAnsi="Century Gothic"/>
                <w:color w:val="231F20"/>
              </w:rPr>
            </w:pPr>
            <w:r w:rsidRPr="00DE18D0">
              <w:rPr>
                <w:rFonts w:ascii="Century Gothic" w:hAnsi="Century Gothic"/>
                <w:color w:val="231F20"/>
              </w:rPr>
              <w:t xml:space="preserve"> </w:t>
            </w:r>
            <w:r w:rsidRPr="00521F53">
              <w:rPr>
                <w:rFonts w:ascii="Century Gothic" w:hAnsi="Century Gothic"/>
                <w:b/>
                <w:bCs/>
                <w:color w:val="231F20"/>
                <w:u w:val="single"/>
              </w:rPr>
              <w:t>Requests to take no action</w:t>
            </w:r>
            <w:r w:rsidRPr="00DE18D0">
              <w:rPr>
                <w:rFonts w:ascii="Century Gothic" w:hAnsi="Century Gothic"/>
                <w:color w:val="231F20"/>
              </w:rPr>
              <w:t xml:space="preserve"> </w:t>
            </w:r>
          </w:p>
          <w:p w14:paraId="739FA539" w14:textId="77777777" w:rsidR="00521F53" w:rsidRDefault="00521F53" w:rsidP="00DE18D0">
            <w:pPr>
              <w:pStyle w:val="TableParagraph"/>
              <w:rPr>
                <w:rFonts w:ascii="Century Gothic" w:hAnsi="Century Gothic"/>
                <w:color w:val="231F20"/>
              </w:rPr>
            </w:pPr>
          </w:p>
          <w:p w14:paraId="6169B0D7" w14:textId="77777777" w:rsidR="00521F53" w:rsidRDefault="00DE18D0" w:rsidP="00DE18D0">
            <w:pPr>
              <w:pStyle w:val="TableParagraph"/>
              <w:rPr>
                <w:rFonts w:ascii="Century Gothic" w:hAnsi="Century Gothic"/>
                <w:color w:val="231F20"/>
              </w:rPr>
            </w:pPr>
            <w:r w:rsidRPr="00DE18D0">
              <w:rPr>
                <w:rFonts w:ascii="Century Gothic" w:hAnsi="Century Gothic"/>
                <w:color w:val="231F20"/>
              </w:rPr>
              <w:t xml:space="preserve">A student reporting bullying behaviour may ask that a member of staff does nothing about the behaviour other than “look out” for them. The student may not want to be identified as having told someone about the bullying behaviour. They may feel that telling someone might make things more difficult for them. Where this occurs, it is important that the member of staff shows empathy to the student, deals with the matter sensitively and speaks with the student to work out together what steps can be taken to address the matter and how their parents will be informed of the situation. It is important that the student who has experienced bullying behaviour feels safe. </w:t>
            </w:r>
          </w:p>
          <w:p w14:paraId="0048F856" w14:textId="77777777" w:rsidR="00521F53" w:rsidRDefault="00521F53" w:rsidP="00DE18D0">
            <w:pPr>
              <w:pStyle w:val="TableParagraph"/>
              <w:rPr>
                <w:rFonts w:ascii="Century Gothic" w:hAnsi="Century Gothic"/>
                <w:color w:val="231F20"/>
              </w:rPr>
            </w:pPr>
          </w:p>
          <w:p w14:paraId="6125EE7D" w14:textId="77777777" w:rsidR="00521F53" w:rsidRDefault="00DE18D0" w:rsidP="00DE18D0">
            <w:pPr>
              <w:pStyle w:val="TableParagraph"/>
              <w:rPr>
                <w:rFonts w:ascii="Century Gothic" w:hAnsi="Century Gothic"/>
                <w:color w:val="231F20"/>
              </w:rPr>
            </w:pPr>
            <w:r w:rsidRPr="00DE18D0">
              <w:rPr>
                <w:rFonts w:ascii="Century Gothic" w:hAnsi="Century Gothic"/>
                <w:color w:val="231F20"/>
              </w:rPr>
              <w:t xml:space="preserve">Parents may also make schools aware of bullying behaviour that has occurred and specifically request that the school take no action. Parents should put this request in writing to the school or be facilitated to do so where there are literacy, digital literacy or language barriers. However, while acknowledging the parent’s request, schools may decide that, based on the circumstances, it is appropriate to address the bullying behaviour. </w:t>
            </w:r>
          </w:p>
          <w:p w14:paraId="01501336" w14:textId="77777777" w:rsidR="00521F53" w:rsidRDefault="00521F53" w:rsidP="00DE18D0">
            <w:pPr>
              <w:pStyle w:val="TableParagraph"/>
              <w:rPr>
                <w:rFonts w:ascii="Century Gothic" w:hAnsi="Century Gothic"/>
                <w:color w:val="231F20"/>
              </w:rPr>
            </w:pPr>
          </w:p>
          <w:p w14:paraId="229DAFBA" w14:textId="77777777" w:rsidR="00521F53" w:rsidRDefault="00DE18D0" w:rsidP="00DE18D0">
            <w:pPr>
              <w:pStyle w:val="TableParagraph"/>
              <w:rPr>
                <w:rFonts w:ascii="Century Gothic" w:hAnsi="Century Gothic"/>
                <w:color w:val="231F20"/>
              </w:rPr>
            </w:pPr>
            <w:r w:rsidRPr="00521F53">
              <w:rPr>
                <w:rFonts w:ascii="Century Gothic" w:hAnsi="Century Gothic"/>
                <w:b/>
                <w:bCs/>
                <w:color w:val="231F20"/>
                <w:u w:val="single"/>
              </w:rPr>
              <w:t>Determining if bullying behaviour has ceased</w:t>
            </w:r>
          </w:p>
          <w:p w14:paraId="29AA9FFF" w14:textId="77777777" w:rsidR="00521F53" w:rsidRDefault="00521F53" w:rsidP="00DE18D0">
            <w:pPr>
              <w:pStyle w:val="TableParagraph"/>
              <w:rPr>
                <w:rFonts w:ascii="Century Gothic" w:hAnsi="Century Gothic"/>
                <w:color w:val="231F20"/>
              </w:rPr>
            </w:pPr>
          </w:p>
          <w:p w14:paraId="36482B7D" w14:textId="450DBB8D" w:rsidR="00016AFD" w:rsidRDefault="00DE18D0" w:rsidP="00DE18D0">
            <w:pPr>
              <w:pStyle w:val="TableParagraph"/>
              <w:rPr>
                <w:rFonts w:ascii="Century Gothic" w:hAnsi="Century Gothic"/>
                <w:color w:val="231F20"/>
              </w:rPr>
            </w:pPr>
            <w:r w:rsidRPr="00DE18D0">
              <w:rPr>
                <w:rFonts w:ascii="Century Gothic" w:hAnsi="Century Gothic"/>
                <w:color w:val="231F20"/>
              </w:rPr>
              <w:t xml:space="preserve"> The teacher must engage with the students and parents involved no more than 20 school days after the initial discussion to review progress following the initial intervention. Important factors to consider as part of the review are the nature of the bullying behaviour, the effectiveness of the strategies used to address the bullying behaviour and the relationship between the students involved. </w:t>
            </w:r>
          </w:p>
          <w:p w14:paraId="60EDA014" w14:textId="77777777" w:rsidR="00016AFD" w:rsidRDefault="00016AFD" w:rsidP="00DE18D0">
            <w:pPr>
              <w:pStyle w:val="TableParagraph"/>
              <w:rPr>
                <w:rFonts w:ascii="Century Gothic" w:hAnsi="Century Gothic"/>
                <w:color w:val="231F20"/>
              </w:rPr>
            </w:pPr>
          </w:p>
          <w:p w14:paraId="0BB1335C" w14:textId="77777777" w:rsidR="00F369E1" w:rsidRDefault="00DE18D0" w:rsidP="00DE18D0">
            <w:pPr>
              <w:pStyle w:val="TableParagraph"/>
              <w:rPr>
                <w:rFonts w:ascii="Century Gothic" w:hAnsi="Century Gothic"/>
                <w:color w:val="231F20"/>
              </w:rPr>
            </w:pPr>
            <w:r w:rsidRPr="00DE18D0">
              <w:rPr>
                <w:rFonts w:ascii="Century Gothic" w:hAnsi="Century Gothic"/>
                <w:color w:val="231F20"/>
              </w:rPr>
              <w:t xml:space="preserve">Even though the bullying behaviour may have ceased, ongoing supervision and support may be required for both the student who has experienced the bullying behaviour as well as the student who has displayed the behaviour. It can take </w:t>
            </w:r>
            <w:r w:rsidRPr="00DE18D0">
              <w:rPr>
                <w:rFonts w:ascii="Century Gothic" w:hAnsi="Century Gothic"/>
                <w:color w:val="231F20"/>
              </w:rPr>
              <w:lastRenderedPageBreak/>
              <w:t>time for relationships to settle and for supports to take effect. In some cases, relationships may never be restored to how they were before the bullying behaviour occurred.</w:t>
            </w:r>
          </w:p>
          <w:p w14:paraId="6F68E6F3" w14:textId="77777777" w:rsidR="00F369E1" w:rsidRDefault="00F369E1" w:rsidP="00DE18D0">
            <w:pPr>
              <w:pStyle w:val="TableParagraph"/>
              <w:rPr>
                <w:rFonts w:ascii="Century Gothic" w:hAnsi="Century Gothic"/>
                <w:color w:val="231F20"/>
              </w:rPr>
            </w:pPr>
          </w:p>
          <w:p w14:paraId="25DC48C0" w14:textId="280C0001" w:rsidR="00F369E1" w:rsidRDefault="00DE18D0" w:rsidP="00DE18D0">
            <w:pPr>
              <w:pStyle w:val="TableParagraph"/>
              <w:rPr>
                <w:rFonts w:ascii="Century Gothic" w:hAnsi="Century Gothic"/>
                <w:color w:val="231F20"/>
              </w:rPr>
            </w:pPr>
            <w:r w:rsidRPr="00DE18D0">
              <w:rPr>
                <w:rFonts w:ascii="Century Gothic" w:hAnsi="Century Gothic"/>
                <w:color w:val="231F20"/>
              </w:rPr>
              <w:t xml:space="preserve"> If the bullying behaviour has not ceased, the teacher should review the strategies used in consultation with the students and parents and agree to meet again over an agreed timeframe until the bullying behaviour has ceased. </w:t>
            </w:r>
          </w:p>
          <w:p w14:paraId="344FFEB5" w14:textId="77777777" w:rsidR="00F369E1" w:rsidRDefault="00F369E1" w:rsidP="00DE18D0">
            <w:pPr>
              <w:pStyle w:val="TableParagraph"/>
              <w:rPr>
                <w:rFonts w:ascii="Century Gothic" w:hAnsi="Century Gothic"/>
                <w:color w:val="231F20"/>
              </w:rPr>
            </w:pPr>
          </w:p>
          <w:p w14:paraId="5486B49F" w14:textId="77777777" w:rsidR="00F369E1" w:rsidRDefault="00DE18D0" w:rsidP="00DE18D0">
            <w:pPr>
              <w:pStyle w:val="TableParagraph"/>
              <w:rPr>
                <w:rFonts w:ascii="Century Gothic" w:hAnsi="Century Gothic"/>
                <w:color w:val="231F20"/>
              </w:rPr>
            </w:pPr>
            <w:r w:rsidRPr="00DE18D0">
              <w:rPr>
                <w:rFonts w:ascii="Century Gothic" w:hAnsi="Century Gothic"/>
                <w:color w:val="231F20"/>
              </w:rPr>
              <w:t>Where it becomes clear that the student who is displaying the bullying behaviour is continuing to display the behaviour, then the school should consider using the strategies to deal with inappropriate behaviour as provided for within the school’s Code of Behaviour. If disciplinary sanctions are considered, this is a matter between the relevant student, their parents and the school.</w:t>
            </w:r>
          </w:p>
          <w:p w14:paraId="092D4BB2" w14:textId="77777777" w:rsidR="00F369E1" w:rsidRDefault="00F369E1" w:rsidP="00DE18D0">
            <w:pPr>
              <w:pStyle w:val="TableParagraph"/>
              <w:rPr>
                <w:rFonts w:ascii="Century Gothic" w:hAnsi="Century Gothic"/>
                <w:color w:val="231F20"/>
              </w:rPr>
            </w:pPr>
          </w:p>
          <w:p w14:paraId="689230A3" w14:textId="77777777" w:rsidR="00F369E1" w:rsidRDefault="00F369E1" w:rsidP="00DE18D0">
            <w:pPr>
              <w:pStyle w:val="TableParagraph"/>
              <w:rPr>
                <w:rFonts w:ascii="Century Gothic" w:hAnsi="Century Gothic"/>
                <w:color w:val="231F20"/>
              </w:rPr>
            </w:pPr>
          </w:p>
          <w:p w14:paraId="0B6D2B2F" w14:textId="77777777" w:rsidR="00153E99" w:rsidRDefault="00DE18D0" w:rsidP="00DE18D0">
            <w:pPr>
              <w:pStyle w:val="TableParagraph"/>
              <w:rPr>
                <w:rFonts w:ascii="Century Gothic" w:hAnsi="Century Gothic"/>
                <w:color w:val="231F20"/>
              </w:rPr>
            </w:pPr>
            <w:r w:rsidRPr="00DE18D0">
              <w:rPr>
                <w:rFonts w:ascii="Century Gothic" w:hAnsi="Century Gothic"/>
                <w:color w:val="231F20"/>
              </w:rPr>
              <w:t xml:space="preserve"> </w:t>
            </w:r>
            <w:r w:rsidRPr="00153E99">
              <w:rPr>
                <w:rFonts w:ascii="Century Gothic" w:hAnsi="Century Gothic"/>
                <w:b/>
                <w:bCs/>
                <w:color w:val="231F20"/>
                <w:u w:val="single"/>
              </w:rPr>
              <w:t>Recording bullying behaviour</w:t>
            </w:r>
            <w:r w:rsidRPr="00DE18D0">
              <w:rPr>
                <w:rFonts w:ascii="Century Gothic" w:hAnsi="Century Gothic"/>
                <w:color w:val="231F20"/>
              </w:rPr>
              <w:t xml:space="preserve"> </w:t>
            </w:r>
          </w:p>
          <w:p w14:paraId="059E9FE8" w14:textId="77777777" w:rsidR="00153E99" w:rsidRDefault="00153E99" w:rsidP="00DE18D0">
            <w:pPr>
              <w:pStyle w:val="TableParagraph"/>
              <w:rPr>
                <w:rFonts w:ascii="Century Gothic" w:hAnsi="Century Gothic"/>
                <w:color w:val="231F20"/>
              </w:rPr>
            </w:pPr>
          </w:p>
          <w:p w14:paraId="2ED760F1" w14:textId="77777777" w:rsidR="00153E99" w:rsidRDefault="00DE18D0" w:rsidP="00DE18D0">
            <w:pPr>
              <w:pStyle w:val="TableParagraph"/>
              <w:rPr>
                <w:rFonts w:ascii="Century Gothic" w:hAnsi="Century Gothic"/>
                <w:color w:val="231F20"/>
              </w:rPr>
            </w:pPr>
            <w:r w:rsidRPr="00DE18D0">
              <w:rPr>
                <w:rFonts w:ascii="Century Gothic" w:hAnsi="Century Gothic"/>
                <w:color w:val="231F20"/>
              </w:rPr>
              <w:t xml:space="preserve">All incidents of bullying behaviour should be recorded. The record should document the form (Section 2.5) and type (See Section 2.7) of bullying behaviour, if known, where and when it took place and the date of the initial engagement with the students and their parents. </w:t>
            </w:r>
          </w:p>
          <w:p w14:paraId="25EC52A5" w14:textId="77777777" w:rsidR="00153E99" w:rsidRDefault="00153E99" w:rsidP="00DE18D0">
            <w:pPr>
              <w:pStyle w:val="TableParagraph"/>
              <w:rPr>
                <w:rFonts w:ascii="Century Gothic" w:hAnsi="Century Gothic"/>
                <w:color w:val="231F20"/>
              </w:rPr>
            </w:pPr>
          </w:p>
          <w:p w14:paraId="522EB45C" w14:textId="77777777" w:rsidR="005D0E61" w:rsidRDefault="00DE18D0" w:rsidP="00DE18D0">
            <w:pPr>
              <w:pStyle w:val="TableParagraph"/>
              <w:rPr>
                <w:rFonts w:ascii="Century Gothic" w:hAnsi="Century Gothic"/>
                <w:color w:val="231F20"/>
              </w:rPr>
            </w:pPr>
            <w:r w:rsidRPr="00DE18D0">
              <w:rPr>
                <w:rFonts w:ascii="Century Gothic" w:hAnsi="Century Gothic"/>
                <w:color w:val="231F20"/>
              </w:rPr>
              <w:t xml:space="preserve">The record should include the views of the students and their parents regarding the actions to be taken to address the bullying behaviour. It should document the review with students and their parents to determine if the bullying behaviour has ceased and the views of students and their parents in relation to this. It is important to document the date of each of these engagements and the date that it has been determined that the bullying behaviour has ceased. Any engagement with external services/supports should also be noted. </w:t>
            </w:r>
          </w:p>
          <w:p w14:paraId="363A7EDD" w14:textId="77777777" w:rsidR="005D0E61" w:rsidRDefault="005D0E61" w:rsidP="00DE18D0">
            <w:pPr>
              <w:pStyle w:val="TableParagraph"/>
              <w:rPr>
                <w:rFonts w:ascii="Century Gothic" w:hAnsi="Century Gothic"/>
                <w:color w:val="231F20"/>
              </w:rPr>
            </w:pPr>
          </w:p>
          <w:p w14:paraId="13CC74B0" w14:textId="77777777" w:rsidR="005D0E61" w:rsidRDefault="00DE18D0" w:rsidP="00DE18D0">
            <w:pPr>
              <w:pStyle w:val="TableParagraph"/>
              <w:rPr>
                <w:rFonts w:ascii="Century Gothic" w:hAnsi="Century Gothic"/>
                <w:color w:val="231F20"/>
              </w:rPr>
            </w:pPr>
            <w:r w:rsidRPr="00DE18D0">
              <w:rPr>
                <w:rFonts w:ascii="Century Gothic" w:hAnsi="Century Gothic"/>
                <w:color w:val="231F20"/>
              </w:rPr>
              <w:t xml:space="preserve">These records should be retained in accordance with the school’s record keeping policy and in line with data protection regulations. </w:t>
            </w:r>
          </w:p>
          <w:p w14:paraId="4D713902" w14:textId="77777777" w:rsidR="005D0E61" w:rsidRDefault="005D0E61" w:rsidP="00DE18D0">
            <w:pPr>
              <w:pStyle w:val="TableParagraph"/>
              <w:rPr>
                <w:rFonts w:ascii="Century Gothic" w:hAnsi="Century Gothic"/>
                <w:color w:val="231F20"/>
              </w:rPr>
            </w:pPr>
          </w:p>
          <w:p w14:paraId="4F685142" w14:textId="06700435" w:rsidR="005D0E61" w:rsidRDefault="00DE18D0" w:rsidP="00DE18D0">
            <w:pPr>
              <w:pStyle w:val="TableParagraph"/>
              <w:rPr>
                <w:rFonts w:ascii="Century Gothic" w:hAnsi="Century Gothic"/>
                <w:color w:val="231F20"/>
              </w:rPr>
            </w:pPr>
            <w:r w:rsidRPr="00671C9E">
              <w:rPr>
                <w:rFonts w:ascii="Century Gothic" w:hAnsi="Century Gothic"/>
                <w:color w:val="231F20"/>
              </w:rPr>
              <w:t xml:space="preserve">Where a Student Support File exists for a student, </w:t>
            </w:r>
            <w:r w:rsidR="00200056" w:rsidRPr="00671C9E">
              <w:rPr>
                <w:rFonts w:ascii="Century Gothic" w:hAnsi="Century Gothic"/>
                <w:color w:val="231F20"/>
              </w:rPr>
              <w:t>reference may be made to previous/current experience of bullying behaviour</w:t>
            </w:r>
            <w:r w:rsidR="00E27C47" w:rsidRPr="00671C9E">
              <w:rPr>
                <w:rFonts w:ascii="Century Gothic" w:hAnsi="Century Gothic"/>
                <w:color w:val="231F20"/>
              </w:rPr>
              <w:t xml:space="preserve">. </w:t>
            </w:r>
            <w:r w:rsidRPr="00671C9E">
              <w:rPr>
                <w:rFonts w:ascii="Century Gothic" w:hAnsi="Century Gothic"/>
                <w:color w:val="231F20"/>
              </w:rPr>
              <w:t xml:space="preserve">This will assist the school’s student support team, where they exist, in providing a consistent and holistic response to support the wellbeing of the students involved. </w:t>
            </w:r>
          </w:p>
          <w:p w14:paraId="21B23D40" w14:textId="77777777" w:rsidR="005D0E61" w:rsidRDefault="005D0E61" w:rsidP="00DE18D0">
            <w:pPr>
              <w:pStyle w:val="TableParagraph"/>
              <w:rPr>
                <w:rFonts w:ascii="Century Gothic" w:hAnsi="Century Gothic"/>
                <w:color w:val="231F20"/>
              </w:rPr>
            </w:pPr>
          </w:p>
          <w:p w14:paraId="1F5DB587" w14:textId="77777777" w:rsidR="005D0E61" w:rsidRDefault="00DE18D0" w:rsidP="00DE18D0">
            <w:pPr>
              <w:pStyle w:val="TableParagraph"/>
              <w:rPr>
                <w:rFonts w:ascii="Century Gothic" w:hAnsi="Century Gothic"/>
                <w:color w:val="231F20"/>
              </w:rPr>
            </w:pPr>
            <w:r w:rsidRPr="005D0E61">
              <w:rPr>
                <w:rFonts w:ascii="Century Gothic" w:hAnsi="Century Gothic"/>
                <w:b/>
                <w:bCs/>
                <w:color w:val="231F20"/>
                <w:u w:val="single"/>
              </w:rPr>
              <w:t>Complaint process</w:t>
            </w:r>
          </w:p>
          <w:p w14:paraId="349967BD" w14:textId="77777777" w:rsidR="005D0E61" w:rsidRDefault="005D0E61" w:rsidP="00DE18D0">
            <w:pPr>
              <w:pStyle w:val="TableParagraph"/>
              <w:rPr>
                <w:rFonts w:ascii="Century Gothic" w:hAnsi="Century Gothic"/>
                <w:color w:val="231F20"/>
              </w:rPr>
            </w:pPr>
          </w:p>
          <w:p w14:paraId="20B44F31" w14:textId="77777777" w:rsidR="00787FF9" w:rsidRDefault="00DE18D0" w:rsidP="00DE18D0">
            <w:pPr>
              <w:pStyle w:val="TableParagraph"/>
              <w:rPr>
                <w:rFonts w:ascii="Century Gothic" w:hAnsi="Century Gothic"/>
                <w:color w:val="231F20"/>
              </w:rPr>
            </w:pPr>
            <w:r w:rsidRPr="00DE18D0">
              <w:rPr>
                <w:rFonts w:ascii="Century Gothic" w:hAnsi="Century Gothic"/>
                <w:color w:val="231F20"/>
              </w:rPr>
              <w:t xml:space="preserve">If a parent is not satisfied with how bullying behaviour has been addressed by the school, in accordance with these procedures, they should be referred to the school’s complaints procedure. </w:t>
            </w:r>
          </w:p>
          <w:p w14:paraId="2CE881C9" w14:textId="77777777" w:rsidR="00787FF9" w:rsidRDefault="00787FF9" w:rsidP="00DE18D0">
            <w:pPr>
              <w:pStyle w:val="TableParagraph"/>
              <w:rPr>
                <w:rFonts w:ascii="Century Gothic" w:hAnsi="Century Gothic"/>
                <w:color w:val="231F20"/>
              </w:rPr>
            </w:pPr>
          </w:p>
          <w:p w14:paraId="03D7256D" w14:textId="77777777" w:rsidR="00787FF9" w:rsidRDefault="00DE18D0" w:rsidP="00DE18D0">
            <w:pPr>
              <w:pStyle w:val="TableParagraph"/>
              <w:rPr>
                <w:rFonts w:ascii="Century Gothic" w:hAnsi="Century Gothic"/>
                <w:color w:val="231F20"/>
              </w:rPr>
            </w:pPr>
            <w:r w:rsidRPr="00DE18D0">
              <w:rPr>
                <w:rFonts w:ascii="Century Gothic" w:hAnsi="Century Gothic"/>
                <w:color w:val="231F20"/>
              </w:rPr>
              <w:t xml:space="preserve">Additional Information relating to schools’ complaint procedures are available at the following link: </w:t>
            </w:r>
          </w:p>
          <w:p w14:paraId="376E90C0" w14:textId="77777777" w:rsidR="00787FF9" w:rsidRDefault="00787FF9" w:rsidP="00DE18D0">
            <w:pPr>
              <w:pStyle w:val="TableParagraph"/>
              <w:rPr>
                <w:rFonts w:ascii="Century Gothic" w:hAnsi="Century Gothic"/>
                <w:color w:val="231F20"/>
              </w:rPr>
            </w:pPr>
          </w:p>
          <w:p w14:paraId="3B8B5615" w14:textId="724ED673" w:rsidR="00787FF9" w:rsidRDefault="00950C7B" w:rsidP="00DE18D0">
            <w:pPr>
              <w:pStyle w:val="TableParagraph"/>
              <w:rPr>
                <w:rFonts w:ascii="Century Gothic" w:hAnsi="Century Gothic"/>
                <w:color w:val="231F20"/>
              </w:rPr>
            </w:pPr>
            <w:hyperlink r:id="rId13" w:history="1">
              <w:r w:rsidRPr="00D754A6">
                <w:rPr>
                  <w:rStyle w:val="Hyperlink"/>
                  <w:rFonts w:ascii="Century Gothic" w:hAnsi="Century Gothic"/>
                </w:rPr>
                <w:t>http://www.gov.ie/en/policy-information/parental-complaints</w:t>
              </w:r>
            </w:hyperlink>
            <w:r>
              <w:rPr>
                <w:rFonts w:ascii="Century Gothic" w:hAnsi="Century Gothic"/>
                <w:color w:val="231F20"/>
              </w:rPr>
              <w:t xml:space="preserve"> The </w:t>
            </w:r>
            <w:r w:rsidR="004B36FF">
              <w:rPr>
                <w:rFonts w:ascii="Century Gothic" w:hAnsi="Century Gothic"/>
                <w:color w:val="231F20"/>
              </w:rPr>
              <w:t>Parental Complaints Procedure</w:t>
            </w:r>
            <w:r>
              <w:rPr>
                <w:rFonts w:ascii="Century Gothic" w:hAnsi="Century Gothic"/>
                <w:color w:val="231F20"/>
              </w:rPr>
              <w:t xml:space="preserve"> is also available </w:t>
            </w:r>
            <w:r w:rsidR="004B36FF">
              <w:rPr>
                <w:rFonts w:ascii="Century Gothic" w:hAnsi="Century Gothic"/>
                <w:color w:val="231F20"/>
              </w:rPr>
              <w:t xml:space="preserve">on </w:t>
            </w:r>
            <w:r>
              <w:rPr>
                <w:rFonts w:ascii="Century Gothic" w:hAnsi="Century Gothic"/>
                <w:color w:val="231F20"/>
              </w:rPr>
              <w:t xml:space="preserve">the school website. </w:t>
            </w:r>
          </w:p>
          <w:p w14:paraId="172BC799" w14:textId="77777777" w:rsidR="00787FF9" w:rsidRDefault="00787FF9" w:rsidP="00DE18D0">
            <w:pPr>
              <w:pStyle w:val="TableParagraph"/>
              <w:rPr>
                <w:rFonts w:ascii="Century Gothic" w:hAnsi="Century Gothic"/>
                <w:color w:val="231F20"/>
              </w:rPr>
            </w:pPr>
          </w:p>
          <w:p w14:paraId="3F6433C6" w14:textId="77777777" w:rsidR="00787FF9" w:rsidRDefault="00787FF9" w:rsidP="00DE18D0">
            <w:pPr>
              <w:pStyle w:val="TableParagraph"/>
              <w:rPr>
                <w:rFonts w:ascii="Century Gothic" w:hAnsi="Century Gothic"/>
                <w:color w:val="231F20"/>
              </w:rPr>
            </w:pPr>
          </w:p>
          <w:p w14:paraId="2B9542C3" w14:textId="77777777" w:rsidR="003074EE" w:rsidRDefault="00DE18D0" w:rsidP="00DE18D0">
            <w:pPr>
              <w:pStyle w:val="TableParagraph"/>
              <w:rPr>
                <w:rFonts w:ascii="Century Gothic" w:hAnsi="Century Gothic"/>
                <w:color w:val="231F20"/>
              </w:rPr>
            </w:pPr>
            <w:r w:rsidRPr="00DE18D0">
              <w:rPr>
                <w:rFonts w:ascii="Century Gothic" w:hAnsi="Century Gothic"/>
                <w:color w:val="231F20"/>
              </w:rPr>
              <w:t xml:space="preserve">In the event that a student and/or parent is dissatisfied with how a complaint has been handled, a student and/or parent may make a complaint to the Ombudsman for Children if they believe that the school’s actions have had a negative effect on the student. </w:t>
            </w:r>
          </w:p>
          <w:p w14:paraId="5CD305BD" w14:textId="77777777" w:rsidR="003074EE" w:rsidRDefault="003074EE" w:rsidP="00DE18D0">
            <w:pPr>
              <w:pStyle w:val="TableParagraph"/>
              <w:rPr>
                <w:rFonts w:ascii="Century Gothic" w:hAnsi="Century Gothic"/>
                <w:color w:val="231F20"/>
              </w:rPr>
            </w:pPr>
          </w:p>
          <w:p w14:paraId="00752137" w14:textId="06F11F0F" w:rsidR="003074EE" w:rsidRDefault="00DE18D0" w:rsidP="00DE18D0">
            <w:pPr>
              <w:pStyle w:val="TableParagraph"/>
              <w:rPr>
                <w:rFonts w:ascii="Century Gothic" w:hAnsi="Century Gothic"/>
                <w:color w:val="231F20"/>
              </w:rPr>
            </w:pPr>
            <w:r w:rsidRPr="00DE18D0">
              <w:rPr>
                <w:rFonts w:ascii="Century Gothic" w:hAnsi="Century Gothic"/>
                <w:color w:val="231F20"/>
              </w:rPr>
              <w:lastRenderedPageBreak/>
              <w:t xml:space="preserve">The Office of the Ombudsman for Children can be contacted at </w:t>
            </w:r>
            <w:hyperlink r:id="rId14" w:history="1">
              <w:r w:rsidR="003074EE" w:rsidRPr="00D754A6">
                <w:rPr>
                  <w:rStyle w:val="Hyperlink"/>
                  <w:rFonts w:ascii="Century Gothic" w:hAnsi="Century Gothic"/>
                </w:rPr>
                <w:t>ococomplaint@oco.ie</w:t>
              </w:r>
            </w:hyperlink>
            <w:r w:rsidRPr="00DE18D0">
              <w:rPr>
                <w:rFonts w:ascii="Century Gothic" w:hAnsi="Century Gothic"/>
                <w:color w:val="231F20"/>
              </w:rPr>
              <w:t xml:space="preserve">. </w:t>
            </w:r>
          </w:p>
          <w:p w14:paraId="7E35823A" w14:textId="77777777" w:rsidR="003074EE" w:rsidRDefault="003074EE" w:rsidP="00DE18D0">
            <w:pPr>
              <w:pStyle w:val="TableParagraph"/>
              <w:rPr>
                <w:rFonts w:ascii="Century Gothic" w:hAnsi="Century Gothic"/>
                <w:color w:val="231F20"/>
              </w:rPr>
            </w:pPr>
          </w:p>
          <w:p w14:paraId="3A228C0F" w14:textId="77777777" w:rsidR="003074EE" w:rsidRPr="003074EE" w:rsidRDefault="00DE18D0" w:rsidP="00DE18D0">
            <w:pPr>
              <w:pStyle w:val="TableParagraph"/>
              <w:rPr>
                <w:rFonts w:ascii="Century Gothic" w:hAnsi="Century Gothic"/>
                <w:b/>
                <w:bCs/>
                <w:color w:val="231F20"/>
                <w:u w:val="single"/>
              </w:rPr>
            </w:pPr>
            <w:r w:rsidRPr="003074EE">
              <w:rPr>
                <w:rFonts w:ascii="Century Gothic" w:hAnsi="Century Gothic"/>
                <w:b/>
                <w:bCs/>
                <w:color w:val="231F20"/>
                <w:u w:val="single"/>
              </w:rPr>
              <w:t xml:space="preserve">Supports </w:t>
            </w:r>
          </w:p>
          <w:p w14:paraId="496F566A" w14:textId="77777777" w:rsidR="003074EE" w:rsidRDefault="003074EE" w:rsidP="00DE18D0">
            <w:pPr>
              <w:pStyle w:val="TableParagraph"/>
              <w:rPr>
                <w:rFonts w:ascii="Century Gothic" w:hAnsi="Century Gothic"/>
                <w:color w:val="231F20"/>
              </w:rPr>
            </w:pPr>
          </w:p>
          <w:p w14:paraId="3DDF340E" w14:textId="77777777" w:rsidR="003074EE" w:rsidRDefault="00DE18D0" w:rsidP="00DE18D0">
            <w:pPr>
              <w:pStyle w:val="TableParagraph"/>
              <w:rPr>
                <w:rFonts w:ascii="Century Gothic" w:hAnsi="Century Gothic"/>
                <w:color w:val="231F20"/>
              </w:rPr>
            </w:pPr>
            <w:r w:rsidRPr="00DE18D0">
              <w:rPr>
                <w:rFonts w:ascii="Century Gothic" w:hAnsi="Century Gothic"/>
                <w:color w:val="231F20"/>
              </w:rPr>
              <w:t xml:space="preserve">Supports are available to help prevent and address bullying behaviour. </w:t>
            </w:r>
          </w:p>
          <w:p w14:paraId="517310AA" w14:textId="77777777" w:rsidR="003074EE" w:rsidRDefault="003074EE" w:rsidP="00DE18D0">
            <w:pPr>
              <w:pStyle w:val="TableParagraph"/>
              <w:rPr>
                <w:rFonts w:ascii="Century Gothic" w:hAnsi="Century Gothic"/>
                <w:color w:val="231F20"/>
              </w:rPr>
            </w:pPr>
          </w:p>
          <w:p w14:paraId="00E51B1A" w14:textId="77777777" w:rsidR="003074EE" w:rsidRDefault="00DE18D0" w:rsidP="00DE18D0">
            <w:pPr>
              <w:pStyle w:val="TableParagraph"/>
              <w:rPr>
                <w:rFonts w:ascii="Century Gothic" w:hAnsi="Century Gothic"/>
                <w:color w:val="231F20"/>
              </w:rPr>
            </w:pPr>
            <w:r w:rsidRPr="00DE18D0">
              <w:rPr>
                <w:rFonts w:ascii="Century Gothic" w:hAnsi="Century Gothic"/>
                <w:color w:val="231F20"/>
              </w:rPr>
              <w:t xml:space="preserve">These include the following: </w:t>
            </w:r>
          </w:p>
          <w:p w14:paraId="6151402B" w14:textId="77777777" w:rsidR="003074EE" w:rsidRDefault="00DE18D0" w:rsidP="00DE18D0">
            <w:pPr>
              <w:pStyle w:val="TableParagraph"/>
              <w:rPr>
                <w:rFonts w:ascii="Century Gothic" w:hAnsi="Century Gothic"/>
                <w:color w:val="231F20"/>
              </w:rPr>
            </w:pPr>
            <w:r w:rsidRPr="003074EE">
              <w:rPr>
                <w:rFonts w:ascii="Century Gothic" w:hAnsi="Century Gothic"/>
                <w:b/>
                <w:bCs/>
                <w:color w:val="231F20"/>
              </w:rPr>
              <w:t>National Educational Psychological Service (NEPS)</w:t>
            </w:r>
            <w:r w:rsidRPr="00DE18D0">
              <w:rPr>
                <w:rFonts w:ascii="Century Gothic" w:hAnsi="Century Gothic"/>
                <w:color w:val="231F20"/>
              </w:rPr>
              <w:t xml:space="preserve"> </w:t>
            </w:r>
          </w:p>
          <w:p w14:paraId="7713D415" w14:textId="77777777" w:rsidR="003074EE" w:rsidRDefault="003074EE" w:rsidP="00DE18D0">
            <w:pPr>
              <w:pStyle w:val="TableParagraph"/>
              <w:rPr>
                <w:rFonts w:ascii="Century Gothic" w:hAnsi="Century Gothic"/>
                <w:color w:val="231F20"/>
              </w:rPr>
            </w:pPr>
          </w:p>
          <w:p w14:paraId="1EA0DAE3" w14:textId="77777777" w:rsidR="00C04F1D" w:rsidRDefault="00DE18D0" w:rsidP="00DE18D0">
            <w:pPr>
              <w:pStyle w:val="TableParagraph"/>
              <w:rPr>
                <w:rFonts w:ascii="Century Gothic" w:hAnsi="Century Gothic"/>
                <w:color w:val="231F20"/>
              </w:rPr>
            </w:pPr>
            <w:r w:rsidRPr="00DE18D0">
              <w:rPr>
                <w:rFonts w:ascii="Century Gothic" w:hAnsi="Century Gothic"/>
                <w:color w:val="231F20"/>
              </w:rPr>
              <w:t>The National Educational Psychological Service (NEPS) of the Department of Education provides a comprehensive, school</w:t>
            </w:r>
            <w:r w:rsidR="00C04F1D">
              <w:rPr>
                <w:rFonts w:ascii="Century Gothic" w:hAnsi="Century Gothic"/>
                <w:color w:val="231F20"/>
              </w:rPr>
              <w:t>-</w:t>
            </w:r>
            <w:r w:rsidRPr="00DE18D0">
              <w:rPr>
                <w:rFonts w:ascii="Century Gothic" w:hAnsi="Century Gothic"/>
                <w:color w:val="231F20"/>
              </w:rPr>
              <w:softHyphen/>
              <w:t xml:space="preserve">based psychological service to all primary and </w:t>
            </w:r>
            <w:r w:rsidR="00C04F1D" w:rsidRPr="00DE18D0">
              <w:rPr>
                <w:rFonts w:ascii="Century Gothic" w:hAnsi="Century Gothic"/>
                <w:color w:val="231F20"/>
              </w:rPr>
              <w:t>post primary</w:t>
            </w:r>
            <w:r w:rsidRPr="00DE18D0">
              <w:rPr>
                <w:rFonts w:ascii="Century Gothic" w:hAnsi="Century Gothic"/>
                <w:color w:val="231F20"/>
              </w:rPr>
              <w:t xml:space="preserve"> schools to support the wellbeing, academic, social and emotional development of all students. The NEPS model of service is a consultative, </w:t>
            </w:r>
            <w:r w:rsidR="00C04F1D" w:rsidRPr="00DE18D0">
              <w:rPr>
                <w:rFonts w:ascii="Century Gothic" w:hAnsi="Century Gothic"/>
                <w:color w:val="231F20"/>
              </w:rPr>
              <w:t>capacity</w:t>
            </w:r>
            <w:r w:rsidR="00C04F1D">
              <w:rPr>
                <w:rFonts w:ascii="Century Gothic" w:hAnsi="Century Gothic"/>
                <w:color w:val="231F20"/>
              </w:rPr>
              <w:t>-</w:t>
            </w:r>
            <w:r w:rsidR="00C04F1D" w:rsidRPr="00DE18D0">
              <w:rPr>
                <w:rFonts w:ascii="Century Gothic" w:hAnsi="Century Gothic"/>
                <w:color w:val="231F20"/>
              </w:rPr>
              <w:t>building</w:t>
            </w:r>
            <w:r w:rsidRPr="00DE18D0">
              <w:rPr>
                <w:rFonts w:ascii="Century Gothic" w:hAnsi="Century Gothic"/>
                <w:color w:val="231F20"/>
              </w:rPr>
              <w:t xml:space="preserve"> model, in which there is a balance between casework and support and development work.</w:t>
            </w:r>
          </w:p>
          <w:p w14:paraId="6278BBB5" w14:textId="77777777" w:rsidR="00C04F1D" w:rsidRDefault="00C04F1D" w:rsidP="00DE18D0">
            <w:pPr>
              <w:pStyle w:val="TableParagraph"/>
              <w:rPr>
                <w:rFonts w:ascii="Century Gothic" w:hAnsi="Century Gothic"/>
                <w:color w:val="231F20"/>
              </w:rPr>
            </w:pPr>
          </w:p>
          <w:p w14:paraId="5FBAFDEA" w14:textId="77777777" w:rsidR="00C04F1D" w:rsidRDefault="00DE18D0" w:rsidP="00DE18D0">
            <w:pPr>
              <w:pStyle w:val="TableParagraph"/>
              <w:rPr>
                <w:rFonts w:ascii="Century Gothic" w:hAnsi="Century Gothic"/>
                <w:color w:val="231F20"/>
              </w:rPr>
            </w:pPr>
            <w:r w:rsidRPr="00DE18D0">
              <w:rPr>
                <w:rFonts w:ascii="Century Gothic" w:hAnsi="Century Gothic"/>
                <w:color w:val="231F20"/>
              </w:rPr>
              <w:t xml:space="preserve"> The psychological services which NEPS provides for students are differentiated in terms of whether the service involves the psychologist’s direct involvement with the student, known as Direct Casework, or involves the psychologist working through teachers or teachers/parents to provide a psychological service for a student, known as Indirect Casework. NEPS staff can support schools with issues around bullying through this direct or indirect case work service. </w:t>
            </w:r>
          </w:p>
          <w:p w14:paraId="14E4BB3C" w14:textId="77777777" w:rsidR="00C04F1D" w:rsidRDefault="00C04F1D" w:rsidP="00DE18D0">
            <w:pPr>
              <w:pStyle w:val="TableParagraph"/>
              <w:rPr>
                <w:rFonts w:ascii="Century Gothic" w:hAnsi="Century Gothic"/>
                <w:color w:val="231F20"/>
              </w:rPr>
            </w:pPr>
          </w:p>
          <w:p w14:paraId="62C3584C" w14:textId="77777777" w:rsidR="00B341BF" w:rsidRDefault="00DE18D0" w:rsidP="00DE18D0">
            <w:pPr>
              <w:pStyle w:val="TableParagraph"/>
              <w:rPr>
                <w:rFonts w:ascii="Century Gothic" w:hAnsi="Century Gothic"/>
                <w:color w:val="231F20"/>
              </w:rPr>
            </w:pPr>
            <w:r w:rsidRPr="00DE18D0">
              <w:rPr>
                <w:rFonts w:ascii="Century Gothic" w:hAnsi="Century Gothic"/>
                <w:color w:val="231F20"/>
              </w:rPr>
              <w:t xml:space="preserve">In relation to bullying, NEPS psychologists often advise schools on best practice to prevent and address bullying when issues arise in schools and/or provide training in preventative initiatives, such as developing social and emotion skills, social skills, executive function skills, promoting resilience and skills in relationship repair between peers as appropriate. </w:t>
            </w:r>
          </w:p>
          <w:p w14:paraId="79A273CE" w14:textId="77777777" w:rsidR="00B341BF" w:rsidRDefault="00B341BF" w:rsidP="00DE18D0">
            <w:pPr>
              <w:pStyle w:val="TableParagraph"/>
              <w:rPr>
                <w:rFonts w:ascii="Century Gothic" w:hAnsi="Century Gothic"/>
                <w:color w:val="231F20"/>
              </w:rPr>
            </w:pPr>
          </w:p>
          <w:p w14:paraId="38A06478" w14:textId="77777777" w:rsidR="00B341BF" w:rsidRDefault="00DE18D0" w:rsidP="00DE18D0">
            <w:pPr>
              <w:pStyle w:val="TableParagraph"/>
              <w:rPr>
                <w:rFonts w:ascii="Century Gothic" w:hAnsi="Century Gothic"/>
                <w:color w:val="231F20"/>
              </w:rPr>
            </w:pPr>
            <w:r w:rsidRPr="00DE18D0">
              <w:rPr>
                <w:rFonts w:ascii="Century Gothic" w:hAnsi="Century Gothic"/>
                <w:color w:val="231F20"/>
              </w:rPr>
              <w:t xml:space="preserve">More information on the supports provided by NEPS is included in the Resources Guide which accompanies these procedures. </w:t>
            </w:r>
          </w:p>
          <w:p w14:paraId="040AA080" w14:textId="77777777" w:rsidR="00B341BF" w:rsidRDefault="00B341BF" w:rsidP="00DE18D0">
            <w:pPr>
              <w:pStyle w:val="TableParagraph"/>
              <w:rPr>
                <w:rFonts w:ascii="Century Gothic" w:hAnsi="Century Gothic"/>
                <w:color w:val="231F20"/>
              </w:rPr>
            </w:pPr>
          </w:p>
          <w:p w14:paraId="16E69703" w14:textId="77777777" w:rsidR="00B341BF" w:rsidRPr="00B341BF" w:rsidRDefault="00DE18D0" w:rsidP="00DE18D0">
            <w:pPr>
              <w:pStyle w:val="TableParagraph"/>
              <w:rPr>
                <w:rFonts w:ascii="Century Gothic" w:hAnsi="Century Gothic"/>
                <w:b/>
                <w:bCs/>
                <w:color w:val="231F20"/>
              </w:rPr>
            </w:pPr>
            <w:r w:rsidRPr="00B341BF">
              <w:rPr>
                <w:rFonts w:ascii="Century Gothic" w:hAnsi="Century Gothic"/>
                <w:b/>
                <w:bCs/>
                <w:color w:val="231F20"/>
              </w:rPr>
              <w:t xml:space="preserve">Oide </w:t>
            </w:r>
          </w:p>
          <w:p w14:paraId="43D5AC31" w14:textId="77777777" w:rsidR="00B341BF" w:rsidRDefault="00B341BF" w:rsidP="00DE18D0">
            <w:pPr>
              <w:pStyle w:val="TableParagraph"/>
              <w:rPr>
                <w:rFonts w:ascii="Century Gothic" w:hAnsi="Century Gothic"/>
                <w:color w:val="231F20"/>
              </w:rPr>
            </w:pPr>
          </w:p>
          <w:p w14:paraId="4986A6F9" w14:textId="16946C7C" w:rsidR="00B341BF" w:rsidRDefault="00DE18D0" w:rsidP="00DE18D0">
            <w:pPr>
              <w:pStyle w:val="TableParagraph"/>
              <w:rPr>
                <w:rFonts w:ascii="Century Gothic" w:hAnsi="Century Gothic"/>
                <w:color w:val="231F20"/>
              </w:rPr>
            </w:pPr>
            <w:r w:rsidRPr="00DE18D0">
              <w:rPr>
                <w:rFonts w:ascii="Century Gothic" w:hAnsi="Century Gothic"/>
                <w:color w:val="231F20"/>
              </w:rPr>
              <w:t>Oide is the Department of Education’s support service for schools, and it supports professional learning for primary and post</w:t>
            </w:r>
            <w:r w:rsidRPr="00DE18D0">
              <w:rPr>
                <w:rFonts w:ascii="Century Gothic" w:hAnsi="Century Gothic"/>
                <w:color w:val="231F20"/>
              </w:rPr>
              <w:softHyphen/>
            </w:r>
            <w:r w:rsidR="00B341BF">
              <w:rPr>
                <w:rFonts w:ascii="Century Gothic" w:hAnsi="Century Gothic"/>
                <w:color w:val="231F20"/>
              </w:rPr>
              <w:t xml:space="preserve"> </w:t>
            </w:r>
            <w:r w:rsidRPr="00DE18D0">
              <w:rPr>
                <w:rFonts w:ascii="Century Gothic" w:hAnsi="Century Gothic"/>
                <w:color w:val="231F20"/>
              </w:rPr>
              <w:t xml:space="preserve">primary school leaders and teachers in recognised schools and centres for education. </w:t>
            </w:r>
          </w:p>
          <w:p w14:paraId="69D9E40A" w14:textId="77777777" w:rsidR="00B341BF" w:rsidRDefault="00B341BF" w:rsidP="00DE18D0">
            <w:pPr>
              <w:pStyle w:val="TableParagraph"/>
              <w:rPr>
                <w:rFonts w:ascii="Century Gothic" w:hAnsi="Century Gothic"/>
                <w:color w:val="231F20"/>
              </w:rPr>
            </w:pPr>
          </w:p>
          <w:p w14:paraId="00276FAE" w14:textId="77777777" w:rsidR="00B341BF" w:rsidRDefault="00DE18D0" w:rsidP="00DE18D0">
            <w:pPr>
              <w:pStyle w:val="TableParagraph"/>
              <w:rPr>
                <w:rFonts w:ascii="Century Gothic" w:hAnsi="Century Gothic"/>
                <w:color w:val="231F20"/>
              </w:rPr>
            </w:pPr>
            <w:r w:rsidRPr="00DE18D0">
              <w:rPr>
                <w:rFonts w:ascii="Century Gothic" w:hAnsi="Century Gothic"/>
                <w:color w:val="231F20"/>
              </w:rPr>
              <w:t xml:space="preserve">Oide fosters a culture of continuing professional learning among school leaders and teachers encouraging lifelong learning, reflective and </w:t>
            </w:r>
            <w:r w:rsidR="00B341BF" w:rsidRPr="00DE18D0">
              <w:rPr>
                <w:rFonts w:ascii="Century Gothic" w:hAnsi="Century Gothic"/>
                <w:color w:val="231F20"/>
              </w:rPr>
              <w:t>enquiry</w:t>
            </w:r>
            <w:r w:rsidR="00B341BF">
              <w:rPr>
                <w:rFonts w:ascii="Century Gothic" w:hAnsi="Century Gothic"/>
                <w:color w:val="231F20"/>
              </w:rPr>
              <w:t>-</w:t>
            </w:r>
            <w:r w:rsidR="00B341BF" w:rsidRPr="00DE18D0">
              <w:rPr>
                <w:rFonts w:ascii="Century Gothic" w:hAnsi="Century Gothic"/>
                <w:color w:val="231F20"/>
              </w:rPr>
              <w:t>based</w:t>
            </w:r>
            <w:r w:rsidRPr="00DE18D0">
              <w:rPr>
                <w:rFonts w:ascii="Century Gothic" w:hAnsi="Century Gothic"/>
                <w:color w:val="231F20"/>
              </w:rPr>
              <w:t xml:space="preserve"> practices. The work of Oide contributes to school improvement by providing high quality professional learning experiences, supports and resources relating to curricular developments, broader educational goals and national priorities, such as wellbeing which includes preventing and addressing bullying. </w:t>
            </w:r>
          </w:p>
          <w:p w14:paraId="43E3E522" w14:textId="77777777" w:rsidR="00B341BF" w:rsidRDefault="00B341BF" w:rsidP="00DE18D0">
            <w:pPr>
              <w:pStyle w:val="TableParagraph"/>
              <w:rPr>
                <w:rFonts w:ascii="Century Gothic" w:hAnsi="Century Gothic"/>
                <w:color w:val="231F20"/>
              </w:rPr>
            </w:pPr>
          </w:p>
          <w:p w14:paraId="01E0A96A" w14:textId="77777777" w:rsidR="00B341BF" w:rsidRDefault="00DE18D0" w:rsidP="00DE18D0">
            <w:pPr>
              <w:pStyle w:val="TableParagraph"/>
              <w:rPr>
                <w:rFonts w:ascii="Century Gothic" w:hAnsi="Century Gothic"/>
                <w:color w:val="231F20"/>
              </w:rPr>
            </w:pPr>
            <w:r w:rsidRPr="00DE18D0">
              <w:rPr>
                <w:rFonts w:ascii="Century Gothic" w:hAnsi="Century Gothic"/>
                <w:color w:val="231F20"/>
              </w:rPr>
              <w:t xml:space="preserve">Oide provides continuing professional learning support to schools to support implementation of these procedures. More information on the supports provided by Oide is included in the Resources Guide which accompanies these procedures. </w:t>
            </w:r>
          </w:p>
          <w:p w14:paraId="216BF53F" w14:textId="77777777" w:rsidR="00B341BF" w:rsidRDefault="00B341BF" w:rsidP="00DE18D0">
            <w:pPr>
              <w:pStyle w:val="TableParagraph"/>
              <w:rPr>
                <w:rFonts w:ascii="Century Gothic" w:hAnsi="Century Gothic"/>
                <w:color w:val="231F20"/>
              </w:rPr>
            </w:pPr>
          </w:p>
          <w:p w14:paraId="7BE80700" w14:textId="77777777" w:rsidR="00B341BF" w:rsidRPr="00B341BF" w:rsidRDefault="00DE18D0" w:rsidP="00DE18D0">
            <w:pPr>
              <w:pStyle w:val="TableParagraph"/>
              <w:rPr>
                <w:rFonts w:ascii="Century Gothic" w:hAnsi="Century Gothic"/>
                <w:b/>
                <w:bCs/>
                <w:color w:val="231F20"/>
              </w:rPr>
            </w:pPr>
            <w:r w:rsidRPr="00B341BF">
              <w:rPr>
                <w:rFonts w:ascii="Century Gothic" w:hAnsi="Century Gothic"/>
                <w:b/>
                <w:bCs/>
                <w:color w:val="231F20"/>
              </w:rPr>
              <w:t>Webwise</w:t>
            </w:r>
          </w:p>
          <w:p w14:paraId="2B8AE29F" w14:textId="77777777" w:rsidR="00B341BF" w:rsidRDefault="00B341BF" w:rsidP="00DE18D0">
            <w:pPr>
              <w:pStyle w:val="TableParagraph"/>
              <w:rPr>
                <w:rFonts w:ascii="Century Gothic" w:hAnsi="Century Gothic"/>
                <w:color w:val="231F20"/>
              </w:rPr>
            </w:pPr>
          </w:p>
          <w:p w14:paraId="66C741A2" w14:textId="77777777" w:rsidR="009B68F4" w:rsidRDefault="00DE18D0" w:rsidP="00DE18D0">
            <w:pPr>
              <w:pStyle w:val="TableParagraph"/>
              <w:rPr>
                <w:rFonts w:ascii="Century Gothic" w:hAnsi="Century Gothic"/>
                <w:color w:val="231F20"/>
              </w:rPr>
            </w:pPr>
            <w:r w:rsidRPr="00DE18D0">
              <w:rPr>
                <w:rFonts w:ascii="Century Gothic" w:hAnsi="Century Gothic"/>
                <w:color w:val="231F20"/>
              </w:rPr>
              <w:t xml:space="preserve"> Webwise is the online safety initiative of the Department of Education and is </w:t>
            </w:r>
            <w:r w:rsidR="00B341BF" w:rsidRPr="00DE18D0">
              <w:rPr>
                <w:rFonts w:ascii="Century Gothic" w:hAnsi="Century Gothic"/>
                <w:color w:val="231F20"/>
              </w:rPr>
              <w:t>cofounded</w:t>
            </w:r>
            <w:r w:rsidRPr="00DE18D0">
              <w:rPr>
                <w:rFonts w:ascii="Century Gothic" w:hAnsi="Century Gothic"/>
                <w:color w:val="231F20"/>
              </w:rPr>
              <w:t xml:space="preserve"> by the European Commission. Webwise promotes safer, better internet use through awareness raising and education initiatives targeting </w:t>
            </w:r>
            <w:r w:rsidRPr="00DE18D0">
              <w:rPr>
                <w:rFonts w:ascii="Century Gothic" w:hAnsi="Century Gothic"/>
                <w:color w:val="231F20"/>
              </w:rPr>
              <w:lastRenderedPageBreak/>
              <w:t>teachers, students and parents. Webwise develops and disseminates resources that help teachers integrate digital citizenship and online safety into teaching and learning in their schools. Webwise also provides information, advice, and tools to parents to support their engagement in their children’s online lives. With the help of the Webwise Youth Advisory Panel, Webwise develops youth</w:t>
            </w:r>
            <w:r w:rsidR="009B68F4">
              <w:rPr>
                <w:rFonts w:ascii="Century Gothic" w:hAnsi="Century Gothic"/>
                <w:color w:val="231F20"/>
              </w:rPr>
              <w:t>-</w:t>
            </w:r>
            <w:r w:rsidRPr="00DE18D0">
              <w:rPr>
                <w:rFonts w:ascii="Century Gothic" w:hAnsi="Century Gothic"/>
                <w:color w:val="231F20"/>
              </w:rPr>
              <w:softHyphen/>
              <w:t xml:space="preserve">oriented awareness raising resources and training programmes that promote digital citizenship and address topics such as online wellbeing and cyberbullying. </w:t>
            </w:r>
          </w:p>
          <w:p w14:paraId="4BF4A5DF" w14:textId="77777777" w:rsidR="009B68F4" w:rsidRDefault="009B68F4" w:rsidP="00DE18D0">
            <w:pPr>
              <w:pStyle w:val="TableParagraph"/>
              <w:rPr>
                <w:rFonts w:ascii="Century Gothic" w:hAnsi="Century Gothic"/>
                <w:color w:val="231F20"/>
              </w:rPr>
            </w:pPr>
          </w:p>
          <w:p w14:paraId="0EC40375" w14:textId="052DDFF0" w:rsidR="00832536" w:rsidRPr="00A06188" w:rsidRDefault="00DE18D0" w:rsidP="00DE18D0">
            <w:pPr>
              <w:pStyle w:val="TableParagraph"/>
              <w:rPr>
                <w:rFonts w:ascii="Century Gothic" w:hAnsi="Century Gothic"/>
                <w:color w:val="231F20"/>
              </w:rPr>
            </w:pPr>
            <w:r w:rsidRPr="00DE18D0">
              <w:rPr>
                <w:rFonts w:ascii="Century Gothic" w:hAnsi="Century Gothic"/>
                <w:color w:val="231F20"/>
              </w:rPr>
              <w:t>More information on the supports provided by Webwise is included in the Resources Guide which accompanies these procedures.</w:t>
            </w:r>
          </w:p>
          <w:p w14:paraId="10C54B91" w14:textId="77777777" w:rsidR="00832536" w:rsidRPr="00A06188" w:rsidRDefault="00832536">
            <w:pPr>
              <w:pStyle w:val="TableParagraph"/>
              <w:ind w:left="74"/>
              <w:rPr>
                <w:rFonts w:ascii="Century Gothic" w:hAnsi="Century Gothic"/>
                <w:color w:val="231F20"/>
              </w:rPr>
            </w:pPr>
          </w:p>
          <w:p w14:paraId="7BF0A5A8" w14:textId="77777777" w:rsidR="00832536" w:rsidRPr="00A06188" w:rsidRDefault="00832536">
            <w:pPr>
              <w:pStyle w:val="TableParagraph"/>
              <w:ind w:left="74"/>
              <w:rPr>
                <w:rFonts w:ascii="Century Gothic" w:hAnsi="Century Gothic"/>
                <w:color w:val="231F20"/>
              </w:rPr>
            </w:pPr>
          </w:p>
          <w:p w14:paraId="2AD91283" w14:textId="77777777" w:rsidR="005E32FA" w:rsidRPr="005E32FA" w:rsidRDefault="005E32FA">
            <w:pPr>
              <w:pStyle w:val="TableParagraph"/>
              <w:ind w:left="74"/>
              <w:rPr>
                <w:rFonts w:ascii="Century Gothic" w:hAnsi="Century Gothic"/>
                <w:b/>
                <w:bCs/>
                <w:color w:val="231F20"/>
              </w:rPr>
            </w:pPr>
            <w:r w:rsidRPr="005E32FA">
              <w:rPr>
                <w:rFonts w:ascii="Century Gothic" w:hAnsi="Century Gothic"/>
                <w:b/>
                <w:bCs/>
                <w:color w:val="231F20"/>
              </w:rPr>
              <w:t>National Parents Council</w:t>
            </w:r>
          </w:p>
          <w:p w14:paraId="1BAEAC9A" w14:textId="77777777" w:rsidR="005E32FA" w:rsidRDefault="005E32FA">
            <w:pPr>
              <w:pStyle w:val="TableParagraph"/>
              <w:ind w:left="74"/>
              <w:rPr>
                <w:rFonts w:ascii="Century Gothic" w:hAnsi="Century Gothic"/>
                <w:color w:val="231F20"/>
              </w:rPr>
            </w:pPr>
          </w:p>
          <w:p w14:paraId="4F2B70D9" w14:textId="701973AF" w:rsidR="005E32FA" w:rsidRDefault="005E32FA">
            <w:pPr>
              <w:pStyle w:val="TableParagraph"/>
              <w:ind w:left="74"/>
              <w:rPr>
                <w:rFonts w:ascii="Century Gothic" w:hAnsi="Century Gothic"/>
                <w:color w:val="231F20"/>
              </w:rPr>
            </w:pPr>
            <w:r w:rsidRPr="005E32FA">
              <w:rPr>
                <w:rFonts w:ascii="Century Gothic" w:hAnsi="Century Gothic"/>
                <w:color w:val="231F20"/>
              </w:rPr>
              <w:t xml:space="preserve"> The National Parents Council (NPC) is the representative organisation for parents of children in early years, primary and post</w:t>
            </w:r>
            <w:r>
              <w:rPr>
                <w:rFonts w:ascii="Century Gothic" w:hAnsi="Century Gothic"/>
                <w:color w:val="231F20"/>
              </w:rPr>
              <w:t xml:space="preserve"> </w:t>
            </w:r>
            <w:r w:rsidRPr="005E32FA">
              <w:rPr>
                <w:rFonts w:ascii="Century Gothic" w:hAnsi="Century Gothic"/>
                <w:color w:val="231F20"/>
              </w:rPr>
              <w:softHyphen/>
              <w:t>primary education. NPC was established as a charitable organisation in 1985, under the programme for Government, as the representative organisation for parents of children attending school. It received statutory recognition in the Education Act 1998. The NPC works to ensure that all parents are supported and empowered to become effective partners in their children’s education. NPC seeks to achieve true partnership and deliver better outcomes for all students. The NPC delivers online and in</w:t>
            </w:r>
            <w:r>
              <w:rPr>
                <w:rFonts w:ascii="Century Gothic" w:hAnsi="Century Gothic"/>
                <w:color w:val="231F20"/>
              </w:rPr>
              <w:t>-</w:t>
            </w:r>
            <w:r w:rsidRPr="005E32FA">
              <w:rPr>
                <w:rFonts w:ascii="Century Gothic" w:hAnsi="Century Gothic"/>
                <w:color w:val="231F20"/>
              </w:rPr>
              <w:softHyphen/>
              <w:t>person courses to support parents of both primary and post</w:t>
            </w:r>
            <w:r>
              <w:rPr>
                <w:rFonts w:ascii="Century Gothic" w:hAnsi="Century Gothic"/>
                <w:color w:val="231F20"/>
              </w:rPr>
              <w:t xml:space="preserve"> </w:t>
            </w:r>
            <w:r w:rsidRPr="005E32FA">
              <w:rPr>
                <w:rFonts w:ascii="Century Gothic" w:hAnsi="Century Gothic"/>
                <w:color w:val="231F20"/>
              </w:rPr>
              <w:softHyphen/>
              <w:t xml:space="preserve">primary students to prevent and address bullying behaviour. Details on these programmes are included in the Resources Guide which accompanies these procedures. </w:t>
            </w:r>
          </w:p>
          <w:p w14:paraId="048589F3" w14:textId="77777777" w:rsidR="005E32FA" w:rsidRDefault="005E32FA">
            <w:pPr>
              <w:pStyle w:val="TableParagraph"/>
              <w:ind w:left="74"/>
              <w:rPr>
                <w:rFonts w:ascii="Century Gothic" w:hAnsi="Century Gothic"/>
                <w:color w:val="231F20"/>
              </w:rPr>
            </w:pPr>
          </w:p>
          <w:p w14:paraId="1FC89DBD" w14:textId="32A5E267" w:rsidR="005E32FA" w:rsidRPr="005E32FA" w:rsidRDefault="005E32FA">
            <w:pPr>
              <w:pStyle w:val="TableParagraph"/>
              <w:ind w:left="74"/>
              <w:rPr>
                <w:rFonts w:ascii="Century Gothic" w:hAnsi="Century Gothic"/>
                <w:b/>
                <w:bCs/>
                <w:color w:val="231F20"/>
              </w:rPr>
            </w:pPr>
            <w:r w:rsidRPr="005E32FA">
              <w:rPr>
                <w:rFonts w:ascii="Century Gothic" w:hAnsi="Century Gothic"/>
                <w:b/>
                <w:bCs/>
                <w:color w:val="231F20"/>
              </w:rPr>
              <w:t>Dublin City University (DCU) Antibullying Centre</w:t>
            </w:r>
          </w:p>
          <w:p w14:paraId="42E2080B" w14:textId="77777777" w:rsidR="005E32FA" w:rsidRDefault="005E32FA">
            <w:pPr>
              <w:pStyle w:val="TableParagraph"/>
              <w:ind w:left="74"/>
              <w:rPr>
                <w:rFonts w:ascii="Century Gothic" w:hAnsi="Century Gothic"/>
                <w:color w:val="231F20"/>
              </w:rPr>
            </w:pPr>
          </w:p>
          <w:p w14:paraId="70DC57B9" w14:textId="2CDDA323" w:rsidR="005E32FA" w:rsidRDefault="005E32FA">
            <w:pPr>
              <w:pStyle w:val="TableParagraph"/>
              <w:ind w:left="74"/>
              <w:rPr>
                <w:rFonts w:ascii="Century Gothic" w:hAnsi="Century Gothic"/>
                <w:color w:val="231F20"/>
              </w:rPr>
            </w:pPr>
            <w:r w:rsidRPr="005E32FA">
              <w:rPr>
                <w:rFonts w:ascii="Century Gothic" w:hAnsi="Century Gothic"/>
                <w:color w:val="231F20"/>
              </w:rPr>
              <w:t xml:space="preserve"> The DCU Anti</w:t>
            </w:r>
            <w:r w:rsidRPr="005E32FA">
              <w:rPr>
                <w:rFonts w:ascii="Century Gothic" w:hAnsi="Century Gothic"/>
                <w:color w:val="231F20"/>
              </w:rPr>
              <w:softHyphen/>
            </w:r>
            <w:r>
              <w:rPr>
                <w:rFonts w:ascii="Century Gothic" w:hAnsi="Century Gothic"/>
                <w:color w:val="231F20"/>
              </w:rPr>
              <w:t>-</w:t>
            </w:r>
            <w:r w:rsidRPr="005E32FA">
              <w:rPr>
                <w:rFonts w:ascii="Century Gothic" w:hAnsi="Century Gothic"/>
                <w:color w:val="231F20"/>
              </w:rPr>
              <w:t xml:space="preserve">Bullying Centre is a university designated research centre located in DCU’s Institute of Education. The centre is known globally for its research in bullying and online safety. The Antibullying Centre offers a range of modules as part of its FUSE programme for the entire school community that can be used to help to promote a positive school culture and assist in preventing and addressing bullying behaviours. Details on these programmes are included in the Resources Guide which accompanies these procedures. </w:t>
            </w:r>
          </w:p>
          <w:p w14:paraId="3506A3FF" w14:textId="77777777" w:rsidR="005E32FA" w:rsidRDefault="005E32FA">
            <w:pPr>
              <w:pStyle w:val="TableParagraph"/>
              <w:ind w:left="74"/>
              <w:rPr>
                <w:rFonts w:ascii="Century Gothic" w:hAnsi="Century Gothic"/>
                <w:color w:val="231F20"/>
              </w:rPr>
            </w:pPr>
          </w:p>
          <w:p w14:paraId="37CC7728" w14:textId="77777777" w:rsidR="005E32FA" w:rsidRPr="005E32FA" w:rsidRDefault="005E32FA">
            <w:pPr>
              <w:pStyle w:val="TableParagraph"/>
              <w:ind w:left="74"/>
              <w:rPr>
                <w:rFonts w:ascii="Century Gothic" w:hAnsi="Century Gothic"/>
                <w:b/>
                <w:bCs/>
                <w:color w:val="231F20"/>
              </w:rPr>
            </w:pPr>
            <w:r w:rsidRPr="005E32FA">
              <w:rPr>
                <w:rFonts w:ascii="Century Gothic" w:hAnsi="Century Gothic"/>
                <w:b/>
                <w:bCs/>
                <w:color w:val="231F20"/>
              </w:rPr>
              <w:t xml:space="preserve">Tusla </w:t>
            </w:r>
          </w:p>
          <w:p w14:paraId="467F76AE" w14:textId="77777777" w:rsidR="005E32FA" w:rsidRDefault="005E32FA">
            <w:pPr>
              <w:pStyle w:val="TableParagraph"/>
              <w:ind w:left="74"/>
              <w:rPr>
                <w:rFonts w:ascii="Century Gothic" w:hAnsi="Century Gothic"/>
                <w:color w:val="231F20"/>
              </w:rPr>
            </w:pPr>
          </w:p>
          <w:p w14:paraId="1495FAD1" w14:textId="77777777" w:rsidR="005E32FA" w:rsidRDefault="005E32FA">
            <w:pPr>
              <w:pStyle w:val="TableParagraph"/>
              <w:ind w:left="74"/>
              <w:rPr>
                <w:rFonts w:ascii="Century Gothic" w:hAnsi="Century Gothic"/>
                <w:color w:val="231F20"/>
              </w:rPr>
            </w:pPr>
            <w:r w:rsidRPr="005E32FA">
              <w:rPr>
                <w:rFonts w:ascii="Century Gothic" w:hAnsi="Century Gothic"/>
                <w:color w:val="231F20"/>
              </w:rPr>
              <w:t xml:space="preserve">Schools should contact Tusla directly for advice in cases where it is considered that bullying behaviour is a child protection concern. See section 2.4 for guidance on when bullying behaviour becomes a child protection concern. </w:t>
            </w:r>
          </w:p>
          <w:p w14:paraId="689ED940" w14:textId="77777777" w:rsidR="005E32FA" w:rsidRDefault="005E32FA">
            <w:pPr>
              <w:pStyle w:val="TableParagraph"/>
              <w:ind w:left="74"/>
              <w:rPr>
                <w:rFonts w:ascii="Century Gothic" w:hAnsi="Century Gothic"/>
                <w:color w:val="231F20"/>
              </w:rPr>
            </w:pPr>
          </w:p>
          <w:p w14:paraId="1BDEB004" w14:textId="77777777" w:rsidR="005E32FA" w:rsidRDefault="005E32FA">
            <w:pPr>
              <w:pStyle w:val="TableParagraph"/>
              <w:ind w:left="74"/>
              <w:rPr>
                <w:rFonts w:ascii="Century Gothic" w:hAnsi="Century Gothic"/>
                <w:color w:val="231F20"/>
              </w:rPr>
            </w:pPr>
          </w:p>
          <w:p w14:paraId="5A100FC5" w14:textId="310159CC" w:rsidR="00832536" w:rsidRPr="00A06188" w:rsidRDefault="005E32FA">
            <w:pPr>
              <w:pStyle w:val="TableParagraph"/>
              <w:ind w:left="74"/>
              <w:rPr>
                <w:rFonts w:ascii="Century Gothic" w:hAnsi="Century Gothic"/>
                <w:color w:val="231F20"/>
              </w:rPr>
            </w:pPr>
            <w:r w:rsidRPr="005E32FA">
              <w:rPr>
                <w:rFonts w:ascii="Century Gothic" w:hAnsi="Century Gothic"/>
                <w:color w:val="231F20"/>
              </w:rPr>
              <w:t>Contact details for Tusla are included in the Resources Guide which accompanies these procedures.</w:t>
            </w:r>
          </w:p>
          <w:p w14:paraId="3539EE94" w14:textId="77777777" w:rsidR="00832536" w:rsidRPr="00A06188" w:rsidRDefault="00832536">
            <w:pPr>
              <w:pStyle w:val="TableParagraph"/>
              <w:ind w:left="74"/>
              <w:rPr>
                <w:rFonts w:ascii="Century Gothic" w:hAnsi="Century Gothic"/>
                <w:color w:val="231F20"/>
              </w:rPr>
            </w:pPr>
          </w:p>
          <w:p w14:paraId="0A8280D5" w14:textId="77777777" w:rsidR="00832536" w:rsidRPr="00A06188" w:rsidRDefault="00832536">
            <w:pPr>
              <w:pStyle w:val="TableParagraph"/>
              <w:ind w:left="74"/>
              <w:rPr>
                <w:rFonts w:ascii="Century Gothic" w:hAnsi="Century Gothic"/>
                <w:color w:val="231F20"/>
              </w:rPr>
            </w:pPr>
          </w:p>
          <w:p w14:paraId="4B950F6B" w14:textId="77777777" w:rsidR="00832536" w:rsidRPr="00A06188" w:rsidRDefault="00832536">
            <w:pPr>
              <w:pStyle w:val="TableParagraph"/>
              <w:ind w:left="74"/>
              <w:rPr>
                <w:rFonts w:ascii="Century Gothic" w:hAnsi="Century Gothic"/>
                <w:color w:val="231F20"/>
              </w:rPr>
            </w:pPr>
          </w:p>
          <w:p w14:paraId="275FEAA6" w14:textId="77777777" w:rsidR="00832536" w:rsidRPr="00A06188" w:rsidRDefault="00832536">
            <w:pPr>
              <w:pStyle w:val="TableParagraph"/>
              <w:rPr>
                <w:rFonts w:ascii="Century Gothic" w:hAnsi="Century Gothic"/>
              </w:rPr>
            </w:pPr>
          </w:p>
        </w:tc>
      </w:tr>
    </w:tbl>
    <w:p w14:paraId="50A5BA71" w14:textId="77777777" w:rsidR="00AA70D5" w:rsidRPr="00A06188" w:rsidRDefault="00AA70D5">
      <w:pPr>
        <w:pStyle w:val="BodyText"/>
        <w:rPr>
          <w:rFonts w:ascii="Century Gothic" w:hAnsi="Century Gothic"/>
          <w:sz w:val="20"/>
        </w:rPr>
      </w:pPr>
    </w:p>
    <w:p w14:paraId="00EE4F22" w14:textId="77777777" w:rsidR="00AA70D5" w:rsidRPr="00A06188" w:rsidRDefault="00AA70D5">
      <w:pPr>
        <w:pStyle w:val="BodyText"/>
        <w:spacing w:before="1"/>
        <w:rPr>
          <w:rFonts w:ascii="Century Gothic" w:hAnsi="Century Gothic"/>
          <w:sz w:val="20"/>
        </w:rPr>
      </w:pPr>
    </w:p>
    <w:p w14:paraId="515E79CE" w14:textId="51EB5B5A" w:rsidR="00AA70D5" w:rsidRPr="00A06188" w:rsidRDefault="00AA70D5">
      <w:pPr>
        <w:pStyle w:val="BodyText"/>
        <w:ind w:left="91"/>
        <w:rPr>
          <w:rFonts w:ascii="Century Gothic" w:hAnsi="Century Gothic"/>
          <w:sz w:val="20"/>
        </w:rPr>
      </w:pPr>
    </w:p>
    <w:p w14:paraId="2CE9B52A" w14:textId="77777777" w:rsidR="00832536" w:rsidRPr="00A06188" w:rsidRDefault="00832536">
      <w:pPr>
        <w:rPr>
          <w:rFonts w:ascii="Century Gothic" w:hAnsi="Century Gothic"/>
          <w:color w:val="005951"/>
          <w:sz w:val="16"/>
        </w:rPr>
      </w:pPr>
      <w:r w:rsidRPr="00A06188">
        <w:rPr>
          <w:rFonts w:ascii="Century Gothic" w:hAnsi="Century Gothic"/>
          <w:color w:val="005951"/>
          <w:sz w:val="16"/>
        </w:rPr>
        <w:br w:type="page"/>
      </w:r>
    </w:p>
    <w:p w14:paraId="6466FA1D" w14:textId="1389EA2E" w:rsidR="00AA70D5" w:rsidRPr="00A06188" w:rsidRDefault="00382671">
      <w:pPr>
        <w:spacing w:before="90"/>
        <w:ind w:left="1254"/>
        <w:rPr>
          <w:rFonts w:ascii="Century Gothic" w:hAnsi="Century Gothic"/>
          <w:color w:val="0070C0"/>
          <w:sz w:val="16"/>
        </w:rPr>
      </w:pPr>
      <w:r w:rsidRPr="00A06188">
        <w:rPr>
          <w:rFonts w:ascii="Century Gothic" w:hAnsi="Century Gothic"/>
          <w:color w:val="0070C0"/>
          <w:sz w:val="16"/>
        </w:rPr>
        <w:lastRenderedPageBreak/>
        <w:t>Procedures</w:t>
      </w:r>
      <w:r w:rsidRPr="00A06188">
        <w:rPr>
          <w:rFonts w:ascii="Century Gothic" w:hAnsi="Century Gothic"/>
          <w:color w:val="0070C0"/>
          <w:spacing w:val="-7"/>
          <w:sz w:val="16"/>
        </w:rPr>
        <w:t xml:space="preserve"> </w:t>
      </w:r>
      <w:r w:rsidRPr="00A06188">
        <w:rPr>
          <w:rFonts w:ascii="Century Gothic" w:hAnsi="Century Gothic"/>
          <w:color w:val="0070C0"/>
          <w:sz w:val="16"/>
        </w:rPr>
        <w:t>to</w:t>
      </w:r>
      <w:r w:rsidRPr="00A06188">
        <w:rPr>
          <w:rFonts w:ascii="Century Gothic" w:hAnsi="Century Gothic"/>
          <w:color w:val="0070C0"/>
          <w:spacing w:val="-5"/>
          <w:sz w:val="16"/>
        </w:rPr>
        <w:t xml:space="preserve"> </w:t>
      </w:r>
      <w:r w:rsidRPr="00A06188">
        <w:rPr>
          <w:rFonts w:ascii="Century Gothic" w:hAnsi="Century Gothic"/>
          <w:color w:val="0070C0"/>
          <w:sz w:val="16"/>
        </w:rPr>
        <w:t>Prevent</w:t>
      </w:r>
      <w:r w:rsidRPr="00A06188">
        <w:rPr>
          <w:rFonts w:ascii="Century Gothic" w:hAnsi="Century Gothic"/>
          <w:color w:val="0070C0"/>
          <w:spacing w:val="-5"/>
          <w:sz w:val="16"/>
        </w:rPr>
        <w:t xml:space="preserve"> </w:t>
      </w:r>
      <w:r w:rsidRPr="00A06188">
        <w:rPr>
          <w:rFonts w:ascii="Century Gothic" w:hAnsi="Century Gothic"/>
          <w:color w:val="0070C0"/>
          <w:sz w:val="16"/>
        </w:rPr>
        <w:t>and</w:t>
      </w:r>
      <w:r w:rsidRPr="00A06188">
        <w:rPr>
          <w:rFonts w:ascii="Century Gothic" w:hAnsi="Century Gothic"/>
          <w:color w:val="0070C0"/>
          <w:spacing w:val="-10"/>
          <w:sz w:val="16"/>
        </w:rPr>
        <w:t xml:space="preserve"> </w:t>
      </w:r>
      <w:r w:rsidRPr="00A06188">
        <w:rPr>
          <w:rFonts w:ascii="Century Gothic" w:hAnsi="Century Gothic"/>
          <w:color w:val="0070C0"/>
          <w:sz w:val="16"/>
        </w:rPr>
        <w:t>Address</w:t>
      </w:r>
      <w:r w:rsidRPr="00A06188">
        <w:rPr>
          <w:rFonts w:ascii="Century Gothic" w:hAnsi="Century Gothic"/>
          <w:color w:val="0070C0"/>
          <w:spacing w:val="-5"/>
          <w:sz w:val="16"/>
        </w:rPr>
        <w:t xml:space="preserve"> </w:t>
      </w:r>
      <w:r w:rsidRPr="00A06188">
        <w:rPr>
          <w:rFonts w:ascii="Century Gothic" w:hAnsi="Century Gothic"/>
          <w:color w:val="0070C0"/>
          <w:sz w:val="16"/>
        </w:rPr>
        <w:t>Bullying</w:t>
      </w:r>
      <w:r w:rsidRPr="00A06188">
        <w:rPr>
          <w:rFonts w:ascii="Century Gothic" w:hAnsi="Century Gothic"/>
          <w:color w:val="0070C0"/>
          <w:spacing w:val="-5"/>
          <w:sz w:val="16"/>
        </w:rPr>
        <w:t xml:space="preserve"> </w:t>
      </w:r>
      <w:r w:rsidRPr="00A06188">
        <w:rPr>
          <w:rFonts w:ascii="Century Gothic" w:hAnsi="Century Gothic"/>
          <w:color w:val="0070C0"/>
          <w:sz w:val="16"/>
        </w:rPr>
        <w:t>Behaviour</w:t>
      </w:r>
      <w:r w:rsidRPr="00A06188">
        <w:rPr>
          <w:rFonts w:ascii="Century Gothic" w:hAnsi="Century Gothic"/>
          <w:color w:val="0070C0"/>
          <w:spacing w:val="-8"/>
          <w:sz w:val="16"/>
        </w:rPr>
        <w:t xml:space="preserve"> </w:t>
      </w:r>
      <w:r w:rsidRPr="00A06188">
        <w:rPr>
          <w:rFonts w:ascii="Century Gothic" w:hAnsi="Century Gothic"/>
          <w:color w:val="0070C0"/>
          <w:sz w:val="16"/>
        </w:rPr>
        <w:t>for</w:t>
      </w:r>
      <w:r w:rsidRPr="00A06188">
        <w:rPr>
          <w:rFonts w:ascii="Century Gothic" w:hAnsi="Century Gothic"/>
          <w:color w:val="0070C0"/>
          <w:spacing w:val="-9"/>
          <w:sz w:val="16"/>
        </w:rPr>
        <w:t xml:space="preserve"> </w:t>
      </w:r>
      <w:r w:rsidRPr="00A06188">
        <w:rPr>
          <w:rFonts w:ascii="Century Gothic" w:hAnsi="Century Gothic"/>
          <w:color w:val="0070C0"/>
          <w:sz w:val="16"/>
        </w:rPr>
        <w:t>Primary</w:t>
      </w:r>
      <w:r w:rsidRPr="00A06188">
        <w:rPr>
          <w:rFonts w:ascii="Century Gothic" w:hAnsi="Century Gothic"/>
          <w:color w:val="0070C0"/>
          <w:spacing w:val="-8"/>
          <w:sz w:val="16"/>
        </w:rPr>
        <w:t xml:space="preserve"> </w:t>
      </w:r>
      <w:r w:rsidRPr="00A06188">
        <w:rPr>
          <w:rFonts w:ascii="Century Gothic" w:hAnsi="Century Gothic"/>
          <w:color w:val="0070C0"/>
          <w:sz w:val="16"/>
        </w:rPr>
        <w:t>and</w:t>
      </w:r>
      <w:r w:rsidRPr="00A06188">
        <w:rPr>
          <w:rFonts w:ascii="Century Gothic" w:hAnsi="Century Gothic"/>
          <w:color w:val="0070C0"/>
          <w:spacing w:val="-5"/>
          <w:sz w:val="16"/>
        </w:rPr>
        <w:t xml:space="preserve"> </w:t>
      </w:r>
      <w:r w:rsidRPr="00A06188">
        <w:rPr>
          <w:rFonts w:ascii="Century Gothic" w:hAnsi="Century Gothic"/>
          <w:color w:val="0070C0"/>
          <w:sz w:val="16"/>
        </w:rPr>
        <w:t>Post­Primary</w:t>
      </w:r>
      <w:r w:rsidRPr="00A06188">
        <w:rPr>
          <w:rFonts w:ascii="Century Gothic" w:hAnsi="Century Gothic"/>
          <w:color w:val="0070C0"/>
          <w:spacing w:val="-8"/>
          <w:sz w:val="16"/>
        </w:rPr>
        <w:t xml:space="preserve"> </w:t>
      </w:r>
      <w:r w:rsidRPr="00A06188">
        <w:rPr>
          <w:rFonts w:ascii="Century Gothic" w:hAnsi="Century Gothic"/>
          <w:color w:val="0070C0"/>
          <w:spacing w:val="-2"/>
          <w:sz w:val="16"/>
        </w:rPr>
        <w:t>Schools</w:t>
      </w:r>
    </w:p>
    <w:p w14:paraId="5D96245E" w14:textId="77777777" w:rsidR="00AA70D5" w:rsidRPr="00A06188" w:rsidRDefault="00AA70D5">
      <w:pPr>
        <w:pStyle w:val="BodyText"/>
        <w:rPr>
          <w:rFonts w:ascii="Century Gothic" w:hAnsi="Century Gothic"/>
        </w:rPr>
      </w:pPr>
    </w:p>
    <w:p w14:paraId="63FE1153" w14:textId="77777777" w:rsidR="00AA70D5" w:rsidRPr="00A06188" w:rsidRDefault="00AA70D5">
      <w:pPr>
        <w:pStyle w:val="BodyText"/>
        <w:spacing w:before="62"/>
        <w:rPr>
          <w:rFonts w:ascii="Century Gothic" w:hAnsi="Century Gothic"/>
        </w:rPr>
      </w:pPr>
    </w:p>
    <w:p w14:paraId="24EB7B90" w14:textId="77777777" w:rsidR="00AA70D5" w:rsidRPr="00A06188" w:rsidRDefault="00382671">
      <w:pPr>
        <w:pStyle w:val="BodyText"/>
        <w:spacing w:line="254" w:lineRule="auto"/>
        <w:ind w:left="1254"/>
        <w:rPr>
          <w:rFonts w:ascii="Century Gothic" w:hAnsi="Century Gothic"/>
        </w:rPr>
      </w:pPr>
      <w:r w:rsidRPr="00A06188">
        <w:rPr>
          <w:rFonts w:ascii="Century Gothic" w:hAnsi="Century Gothic"/>
          <w:color w:val="231F20"/>
        </w:rPr>
        <w:t>All bullying behaviour</w:t>
      </w:r>
      <w:r w:rsidRPr="00A06188">
        <w:rPr>
          <w:rFonts w:ascii="Century Gothic" w:hAnsi="Century Gothic"/>
          <w:color w:val="231F20"/>
          <w:spacing w:val="-3"/>
        </w:rPr>
        <w:t xml:space="preserve"> </w:t>
      </w:r>
      <w:r w:rsidRPr="00A06188">
        <w:rPr>
          <w:rFonts w:ascii="Century Gothic" w:hAnsi="Century Gothic"/>
          <w:color w:val="231F20"/>
        </w:rPr>
        <w:t>will be recorded. This will include the type of behaviour, where and when</w:t>
      </w:r>
      <w:r w:rsidRPr="00A06188">
        <w:rPr>
          <w:rFonts w:ascii="Century Gothic" w:hAnsi="Century Gothic"/>
          <w:color w:val="231F20"/>
          <w:spacing w:val="-4"/>
        </w:rPr>
        <w:t xml:space="preserve"> </w:t>
      </w:r>
      <w:r w:rsidRPr="00A06188">
        <w:rPr>
          <w:rFonts w:ascii="Century Gothic" w:hAnsi="Century Gothic"/>
          <w:color w:val="231F20"/>
        </w:rPr>
        <w:t>it</w:t>
      </w:r>
      <w:r w:rsidRPr="00A06188">
        <w:rPr>
          <w:rFonts w:ascii="Century Gothic" w:hAnsi="Century Gothic"/>
          <w:color w:val="231F20"/>
          <w:spacing w:val="-4"/>
        </w:rPr>
        <w:t xml:space="preserve"> </w:t>
      </w:r>
      <w:r w:rsidRPr="00A06188">
        <w:rPr>
          <w:rFonts w:ascii="Century Gothic" w:hAnsi="Century Gothic"/>
          <w:color w:val="231F20"/>
        </w:rPr>
        <w:t>took</w:t>
      </w:r>
      <w:r w:rsidRPr="00A06188">
        <w:rPr>
          <w:rFonts w:ascii="Century Gothic" w:hAnsi="Century Gothic"/>
          <w:color w:val="231F20"/>
          <w:spacing w:val="-4"/>
        </w:rPr>
        <w:t xml:space="preserve"> </w:t>
      </w:r>
      <w:r w:rsidRPr="00A06188">
        <w:rPr>
          <w:rFonts w:ascii="Century Gothic" w:hAnsi="Century Gothic"/>
          <w:color w:val="231F20"/>
        </w:rPr>
        <w:t>place,</w:t>
      </w:r>
      <w:r w:rsidRPr="00A06188">
        <w:rPr>
          <w:rFonts w:ascii="Century Gothic" w:hAnsi="Century Gothic"/>
          <w:color w:val="231F20"/>
          <w:spacing w:val="-4"/>
        </w:rPr>
        <w:t xml:space="preserve"> </w:t>
      </w:r>
      <w:r w:rsidRPr="00A06188">
        <w:rPr>
          <w:rFonts w:ascii="Century Gothic" w:hAnsi="Century Gothic"/>
          <w:color w:val="231F20"/>
        </w:rPr>
        <w:t>and</w:t>
      </w:r>
      <w:r w:rsidRPr="00A06188">
        <w:rPr>
          <w:rFonts w:ascii="Century Gothic" w:hAnsi="Century Gothic"/>
          <w:color w:val="231F20"/>
          <w:spacing w:val="-4"/>
        </w:rPr>
        <w:t xml:space="preserve"> </w:t>
      </w:r>
      <w:r w:rsidRPr="00A06188">
        <w:rPr>
          <w:rFonts w:ascii="Century Gothic" w:hAnsi="Century Gothic"/>
          <w:color w:val="231F20"/>
        </w:rPr>
        <w:t>the</w:t>
      </w:r>
      <w:r w:rsidRPr="00A06188">
        <w:rPr>
          <w:rFonts w:ascii="Century Gothic" w:hAnsi="Century Gothic"/>
          <w:color w:val="231F20"/>
          <w:spacing w:val="-4"/>
        </w:rPr>
        <w:t xml:space="preserve"> </w:t>
      </w:r>
      <w:r w:rsidRPr="00A06188">
        <w:rPr>
          <w:rFonts w:ascii="Century Gothic" w:hAnsi="Century Gothic"/>
          <w:color w:val="231F20"/>
        </w:rPr>
        <w:t>date</w:t>
      </w:r>
      <w:r w:rsidRPr="00A06188">
        <w:rPr>
          <w:rFonts w:ascii="Century Gothic" w:hAnsi="Century Gothic"/>
          <w:color w:val="231F20"/>
          <w:spacing w:val="-4"/>
        </w:rPr>
        <w:t xml:space="preserve"> </w:t>
      </w:r>
      <w:r w:rsidRPr="00A06188">
        <w:rPr>
          <w:rFonts w:ascii="Century Gothic" w:hAnsi="Century Gothic"/>
          <w:color w:val="231F20"/>
        </w:rPr>
        <w:t>of</w:t>
      </w:r>
      <w:r w:rsidRPr="00A06188">
        <w:rPr>
          <w:rFonts w:ascii="Century Gothic" w:hAnsi="Century Gothic"/>
          <w:color w:val="231F20"/>
          <w:spacing w:val="-7"/>
        </w:rPr>
        <w:t xml:space="preserve"> </w:t>
      </w:r>
      <w:r w:rsidRPr="00A06188">
        <w:rPr>
          <w:rFonts w:ascii="Century Gothic" w:hAnsi="Century Gothic"/>
          <w:color w:val="231F20"/>
        </w:rPr>
        <w:t>the</w:t>
      </w:r>
      <w:r w:rsidRPr="00A06188">
        <w:rPr>
          <w:rFonts w:ascii="Century Gothic" w:hAnsi="Century Gothic"/>
          <w:color w:val="231F20"/>
          <w:spacing w:val="-4"/>
        </w:rPr>
        <w:t xml:space="preserve"> </w:t>
      </w:r>
      <w:r w:rsidRPr="00A06188">
        <w:rPr>
          <w:rFonts w:ascii="Century Gothic" w:hAnsi="Century Gothic"/>
          <w:color w:val="231F20"/>
        </w:rPr>
        <w:t>engagement</w:t>
      </w:r>
      <w:r w:rsidRPr="00A06188">
        <w:rPr>
          <w:rFonts w:ascii="Century Gothic" w:hAnsi="Century Gothic"/>
          <w:color w:val="231F20"/>
          <w:spacing w:val="-8"/>
        </w:rPr>
        <w:t xml:space="preserve"> </w:t>
      </w:r>
      <w:r w:rsidRPr="00A06188">
        <w:rPr>
          <w:rFonts w:ascii="Century Gothic" w:hAnsi="Century Gothic"/>
          <w:color w:val="231F20"/>
        </w:rPr>
        <w:t>with</w:t>
      </w:r>
      <w:r w:rsidRPr="00A06188">
        <w:rPr>
          <w:rFonts w:ascii="Century Gothic" w:hAnsi="Century Gothic"/>
          <w:color w:val="231F20"/>
          <w:spacing w:val="-4"/>
        </w:rPr>
        <w:t xml:space="preserve"> </w:t>
      </w:r>
      <w:r w:rsidRPr="00A06188">
        <w:rPr>
          <w:rFonts w:ascii="Century Gothic" w:hAnsi="Century Gothic"/>
          <w:color w:val="231F20"/>
        </w:rPr>
        <w:t>students</w:t>
      </w:r>
      <w:r w:rsidRPr="00A06188">
        <w:rPr>
          <w:rFonts w:ascii="Century Gothic" w:hAnsi="Century Gothic"/>
          <w:color w:val="231F20"/>
          <w:spacing w:val="-4"/>
        </w:rPr>
        <w:t xml:space="preserve"> </w:t>
      </w:r>
      <w:r w:rsidRPr="00A06188">
        <w:rPr>
          <w:rFonts w:ascii="Century Gothic" w:hAnsi="Century Gothic"/>
          <w:color w:val="231F20"/>
        </w:rPr>
        <w:t>and</w:t>
      </w:r>
      <w:r w:rsidRPr="00A06188">
        <w:rPr>
          <w:rFonts w:ascii="Century Gothic" w:hAnsi="Century Gothic"/>
          <w:color w:val="231F20"/>
          <w:spacing w:val="-4"/>
        </w:rPr>
        <w:t xml:space="preserve"> </w:t>
      </w:r>
      <w:r w:rsidRPr="00A06188">
        <w:rPr>
          <w:rFonts w:ascii="Century Gothic" w:hAnsi="Century Gothic"/>
          <w:color w:val="231F20"/>
        </w:rPr>
        <w:t>parents.</w:t>
      </w:r>
      <w:r w:rsidRPr="00A06188">
        <w:rPr>
          <w:rFonts w:ascii="Century Gothic" w:hAnsi="Century Gothic"/>
          <w:color w:val="231F20"/>
          <w:spacing w:val="-10"/>
        </w:rPr>
        <w:t xml:space="preserve"> </w:t>
      </w:r>
      <w:r w:rsidRPr="00A06188">
        <w:rPr>
          <w:rFonts w:ascii="Century Gothic" w:hAnsi="Century Gothic"/>
          <w:color w:val="231F20"/>
        </w:rPr>
        <w:t>The</w:t>
      </w:r>
      <w:r w:rsidRPr="00A06188">
        <w:rPr>
          <w:rFonts w:ascii="Century Gothic" w:hAnsi="Century Gothic"/>
          <w:color w:val="231F20"/>
          <w:spacing w:val="-4"/>
        </w:rPr>
        <w:t xml:space="preserve"> </w:t>
      </w:r>
      <w:r w:rsidRPr="00A06188">
        <w:rPr>
          <w:rFonts w:ascii="Century Gothic" w:hAnsi="Century Gothic"/>
          <w:color w:val="231F20"/>
        </w:rPr>
        <w:t>actions and supports agreed to address bullying behaviour</w:t>
      </w:r>
      <w:r w:rsidRPr="00A06188">
        <w:rPr>
          <w:rFonts w:ascii="Century Gothic" w:hAnsi="Century Gothic"/>
          <w:color w:val="231F20"/>
          <w:spacing w:val="-1"/>
        </w:rPr>
        <w:t xml:space="preserve"> </w:t>
      </w:r>
      <w:r w:rsidRPr="00A06188">
        <w:rPr>
          <w:rFonts w:ascii="Century Gothic" w:hAnsi="Century Gothic"/>
          <w:color w:val="231F20"/>
        </w:rPr>
        <w:t>will be documented. If the bullying behaviour is a child protection concern the matter</w:t>
      </w:r>
      <w:r w:rsidRPr="00A06188">
        <w:rPr>
          <w:rFonts w:ascii="Century Gothic" w:hAnsi="Century Gothic"/>
          <w:color w:val="231F20"/>
          <w:spacing w:val="-2"/>
        </w:rPr>
        <w:t xml:space="preserve"> </w:t>
      </w:r>
      <w:r w:rsidRPr="00A06188">
        <w:rPr>
          <w:rFonts w:ascii="Century Gothic" w:hAnsi="Century Gothic"/>
          <w:color w:val="231F20"/>
        </w:rPr>
        <w:t xml:space="preserve">will be addressed without delay in accordance with </w:t>
      </w:r>
      <w:r w:rsidRPr="00A06188">
        <w:rPr>
          <w:rFonts w:ascii="Century Gothic" w:hAnsi="Century Gothic"/>
          <w:i/>
          <w:color w:val="231F20"/>
        </w:rPr>
        <w:t>Child Protection Procedures for Primary and Post-Primary Schools</w:t>
      </w:r>
      <w:r w:rsidRPr="00A06188">
        <w:rPr>
          <w:rFonts w:ascii="Century Gothic" w:hAnsi="Century Gothic"/>
          <w:color w:val="231F20"/>
        </w:rPr>
        <w:t>.</w:t>
      </w:r>
    </w:p>
    <w:p w14:paraId="78F0180E" w14:textId="77777777" w:rsidR="00AA70D5" w:rsidRPr="00A06188" w:rsidRDefault="00AA70D5">
      <w:pPr>
        <w:pStyle w:val="BodyText"/>
        <w:spacing w:before="204"/>
        <w:rPr>
          <w:rFonts w:ascii="Century Gothic" w:hAnsi="Century Gothic"/>
          <w:color w:val="0070C0"/>
        </w:rPr>
      </w:pPr>
    </w:p>
    <w:p w14:paraId="2DD7BBA3" w14:textId="77777777" w:rsidR="00AA70D5" w:rsidRPr="00A06188" w:rsidRDefault="00382671">
      <w:pPr>
        <w:pStyle w:val="Heading1"/>
        <w:spacing w:before="1"/>
        <w:rPr>
          <w:rFonts w:ascii="Century Gothic" w:hAnsi="Century Gothic"/>
          <w:color w:val="0070C0"/>
        </w:rPr>
      </w:pPr>
      <w:r w:rsidRPr="00A06188">
        <w:rPr>
          <w:rFonts w:ascii="Century Gothic" w:hAnsi="Century Gothic"/>
          <w:color w:val="0070C0"/>
        </w:rPr>
        <w:t>Section</w:t>
      </w:r>
      <w:r w:rsidRPr="00A06188">
        <w:rPr>
          <w:rFonts w:ascii="Century Gothic" w:hAnsi="Century Gothic"/>
          <w:color w:val="0070C0"/>
          <w:spacing w:val="-1"/>
        </w:rPr>
        <w:t xml:space="preserve"> </w:t>
      </w:r>
      <w:r w:rsidRPr="00A06188">
        <w:rPr>
          <w:rFonts w:ascii="Century Gothic" w:hAnsi="Century Gothic"/>
          <w:color w:val="0070C0"/>
        </w:rPr>
        <w:t xml:space="preserve">D: </w:t>
      </w:r>
      <w:r w:rsidRPr="00A06188">
        <w:rPr>
          <w:rFonts w:ascii="Century Gothic" w:hAnsi="Century Gothic"/>
          <w:color w:val="0070C0"/>
          <w:spacing w:val="-2"/>
        </w:rPr>
        <w:t>Oversight</w:t>
      </w:r>
    </w:p>
    <w:p w14:paraId="48461B14" w14:textId="77777777" w:rsidR="00AA70D5" w:rsidRPr="00A06188" w:rsidRDefault="00382671">
      <w:pPr>
        <w:pStyle w:val="BodyText"/>
        <w:spacing w:before="120" w:line="254" w:lineRule="auto"/>
        <w:ind w:left="1254" w:right="124"/>
        <w:rPr>
          <w:rFonts w:ascii="Century Gothic" w:hAnsi="Century Gothic"/>
        </w:rPr>
      </w:pPr>
      <w:r w:rsidRPr="00A06188">
        <w:rPr>
          <w:rFonts w:ascii="Century Gothic" w:hAnsi="Century Gothic"/>
          <w:color w:val="231F20"/>
        </w:rPr>
        <w:t>The principal will present an update on bullying behaviour at each board of management meeting. This update will include the number of incidents of bullying behaviour that have been</w:t>
      </w:r>
      <w:r w:rsidRPr="00A06188">
        <w:rPr>
          <w:rFonts w:ascii="Century Gothic" w:hAnsi="Century Gothic"/>
          <w:color w:val="231F20"/>
          <w:spacing w:val="-3"/>
        </w:rPr>
        <w:t xml:space="preserve"> </w:t>
      </w:r>
      <w:r w:rsidRPr="00A06188">
        <w:rPr>
          <w:rFonts w:ascii="Century Gothic" w:hAnsi="Century Gothic"/>
          <w:color w:val="231F20"/>
        </w:rPr>
        <w:t>reported</w:t>
      </w:r>
      <w:r w:rsidRPr="00A06188">
        <w:rPr>
          <w:rFonts w:ascii="Century Gothic" w:hAnsi="Century Gothic"/>
          <w:color w:val="231F20"/>
          <w:spacing w:val="-3"/>
        </w:rPr>
        <w:t xml:space="preserve"> </w:t>
      </w:r>
      <w:r w:rsidRPr="00A06188">
        <w:rPr>
          <w:rFonts w:ascii="Century Gothic" w:hAnsi="Century Gothic"/>
          <w:color w:val="231F20"/>
        </w:rPr>
        <w:t>since</w:t>
      </w:r>
      <w:r w:rsidRPr="00A06188">
        <w:rPr>
          <w:rFonts w:ascii="Century Gothic" w:hAnsi="Century Gothic"/>
          <w:color w:val="231F20"/>
          <w:spacing w:val="-3"/>
        </w:rPr>
        <w:t xml:space="preserve"> </w:t>
      </w:r>
      <w:r w:rsidRPr="00A06188">
        <w:rPr>
          <w:rFonts w:ascii="Century Gothic" w:hAnsi="Century Gothic"/>
          <w:color w:val="231F20"/>
        </w:rPr>
        <w:t>the</w:t>
      </w:r>
      <w:r w:rsidRPr="00A06188">
        <w:rPr>
          <w:rFonts w:ascii="Century Gothic" w:hAnsi="Century Gothic"/>
          <w:color w:val="231F20"/>
          <w:spacing w:val="-3"/>
        </w:rPr>
        <w:t xml:space="preserve"> </w:t>
      </w:r>
      <w:r w:rsidRPr="00A06188">
        <w:rPr>
          <w:rFonts w:ascii="Century Gothic" w:hAnsi="Century Gothic"/>
          <w:color w:val="231F20"/>
        </w:rPr>
        <w:t>last</w:t>
      </w:r>
      <w:r w:rsidRPr="00A06188">
        <w:rPr>
          <w:rFonts w:ascii="Century Gothic" w:hAnsi="Century Gothic"/>
          <w:color w:val="231F20"/>
          <w:spacing w:val="-3"/>
        </w:rPr>
        <w:t xml:space="preserve"> </w:t>
      </w:r>
      <w:r w:rsidRPr="00A06188">
        <w:rPr>
          <w:rFonts w:ascii="Century Gothic" w:hAnsi="Century Gothic"/>
          <w:color w:val="231F20"/>
        </w:rPr>
        <w:t>meeting,</w:t>
      </w:r>
      <w:r w:rsidRPr="00A06188">
        <w:rPr>
          <w:rFonts w:ascii="Century Gothic" w:hAnsi="Century Gothic"/>
          <w:color w:val="231F20"/>
          <w:spacing w:val="-3"/>
        </w:rPr>
        <w:t xml:space="preserve"> </w:t>
      </w:r>
      <w:r w:rsidRPr="00A06188">
        <w:rPr>
          <w:rFonts w:ascii="Century Gothic" w:hAnsi="Century Gothic"/>
          <w:color w:val="231F20"/>
        </w:rPr>
        <w:t>the</w:t>
      </w:r>
      <w:r w:rsidRPr="00A06188">
        <w:rPr>
          <w:rFonts w:ascii="Century Gothic" w:hAnsi="Century Gothic"/>
          <w:color w:val="231F20"/>
          <w:spacing w:val="-3"/>
        </w:rPr>
        <w:t xml:space="preserve"> </w:t>
      </w:r>
      <w:r w:rsidRPr="00A06188">
        <w:rPr>
          <w:rFonts w:ascii="Century Gothic" w:hAnsi="Century Gothic"/>
          <w:color w:val="231F20"/>
        </w:rPr>
        <w:t>number</w:t>
      </w:r>
      <w:r w:rsidRPr="00A06188">
        <w:rPr>
          <w:rFonts w:ascii="Century Gothic" w:hAnsi="Century Gothic"/>
          <w:color w:val="231F20"/>
          <w:spacing w:val="-8"/>
        </w:rPr>
        <w:t xml:space="preserve"> </w:t>
      </w:r>
      <w:r w:rsidRPr="00A06188">
        <w:rPr>
          <w:rFonts w:ascii="Century Gothic" w:hAnsi="Century Gothic"/>
          <w:color w:val="231F20"/>
        </w:rPr>
        <w:t>of</w:t>
      </w:r>
      <w:r w:rsidRPr="00A06188">
        <w:rPr>
          <w:rFonts w:ascii="Century Gothic" w:hAnsi="Century Gothic"/>
          <w:color w:val="231F20"/>
          <w:spacing w:val="-7"/>
        </w:rPr>
        <w:t xml:space="preserve"> </w:t>
      </w:r>
      <w:r w:rsidRPr="00A06188">
        <w:rPr>
          <w:rFonts w:ascii="Century Gothic" w:hAnsi="Century Gothic"/>
          <w:color w:val="231F20"/>
        </w:rPr>
        <w:t>ongoing</w:t>
      </w:r>
      <w:r w:rsidRPr="00A06188">
        <w:rPr>
          <w:rFonts w:ascii="Century Gothic" w:hAnsi="Century Gothic"/>
          <w:color w:val="231F20"/>
          <w:spacing w:val="-3"/>
        </w:rPr>
        <w:t xml:space="preserve"> </w:t>
      </w:r>
      <w:r w:rsidRPr="00A06188">
        <w:rPr>
          <w:rFonts w:ascii="Century Gothic" w:hAnsi="Century Gothic"/>
          <w:color w:val="231F20"/>
        </w:rPr>
        <w:t>incidents</w:t>
      </w:r>
      <w:r w:rsidRPr="00A06188">
        <w:rPr>
          <w:rFonts w:ascii="Century Gothic" w:hAnsi="Century Gothic"/>
          <w:color w:val="231F20"/>
          <w:spacing w:val="-3"/>
        </w:rPr>
        <w:t xml:space="preserve"> </w:t>
      </w:r>
      <w:r w:rsidRPr="00A06188">
        <w:rPr>
          <w:rFonts w:ascii="Century Gothic" w:hAnsi="Century Gothic"/>
          <w:color w:val="231F20"/>
        </w:rPr>
        <w:t>and</w:t>
      </w:r>
      <w:r w:rsidRPr="00A06188">
        <w:rPr>
          <w:rFonts w:ascii="Century Gothic" w:hAnsi="Century Gothic"/>
          <w:color w:val="231F20"/>
          <w:spacing w:val="-3"/>
        </w:rPr>
        <w:t xml:space="preserve"> </w:t>
      </w:r>
      <w:r w:rsidRPr="00A06188">
        <w:rPr>
          <w:rFonts w:ascii="Century Gothic" w:hAnsi="Century Gothic"/>
          <w:color w:val="231F20"/>
        </w:rPr>
        <w:t>the</w:t>
      </w:r>
      <w:r w:rsidRPr="00A06188">
        <w:rPr>
          <w:rFonts w:ascii="Century Gothic" w:hAnsi="Century Gothic"/>
          <w:color w:val="231F20"/>
          <w:spacing w:val="-3"/>
        </w:rPr>
        <w:t xml:space="preserve"> </w:t>
      </w:r>
      <w:r w:rsidRPr="00A06188">
        <w:rPr>
          <w:rFonts w:ascii="Century Gothic" w:hAnsi="Century Gothic"/>
          <w:color w:val="231F20"/>
        </w:rPr>
        <w:t>total</w:t>
      </w:r>
      <w:r w:rsidRPr="00A06188">
        <w:rPr>
          <w:rFonts w:ascii="Century Gothic" w:hAnsi="Century Gothic"/>
          <w:color w:val="231F20"/>
          <w:spacing w:val="-3"/>
        </w:rPr>
        <w:t xml:space="preserve"> </w:t>
      </w:r>
      <w:r w:rsidRPr="00A06188">
        <w:rPr>
          <w:rFonts w:ascii="Century Gothic" w:hAnsi="Century Gothic"/>
          <w:color w:val="231F20"/>
        </w:rPr>
        <w:t>number of incidents since the beginning of the school year. Where incidents of bullying behaviour have occurred, the principal will also provide a verbal update which will include where relevant, information relating to trends and patterns identified, strategies used to address the bullying behaviour and any</w:t>
      </w:r>
      <w:r w:rsidRPr="00A06188">
        <w:rPr>
          <w:rFonts w:ascii="Century Gothic" w:hAnsi="Century Gothic"/>
          <w:color w:val="231F20"/>
          <w:spacing w:val="-2"/>
        </w:rPr>
        <w:t xml:space="preserve"> </w:t>
      </w:r>
      <w:r w:rsidRPr="00A06188">
        <w:rPr>
          <w:rFonts w:ascii="Century Gothic" w:hAnsi="Century Gothic"/>
          <w:color w:val="231F20"/>
        </w:rPr>
        <w:t>wider strategies to prevent and address bullying behaviour where relevant. This update does not contain personal or identifying information. See Chapter 7 of the Bí Cineálta procedures.</w:t>
      </w:r>
    </w:p>
    <w:p w14:paraId="4489B751" w14:textId="77777777" w:rsidR="00AA70D5" w:rsidRPr="00A06188" w:rsidRDefault="00382671">
      <w:pPr>
        <w:pStyle w:val="BodyText"/>
        <w:spacing w:before="115" w:line="254" w:lineRule="auto"/>
        <w:ind w:left="1254" w:right="124"/>
        <w:rPr>
          <w:rFonts w:ascii="Century Gothic" w:hAnsi="Century Gothic"/>
        </w:rPr>
      </w:pPr>
      <w:r w:rsidRPr="00B95FD4">
        <w:rPr>
          <w:rFonts w:ascii="Century Gothic" w:hAnsi="Century Gothic"/>
          <w:color w:val="231F20"/>
        </w:rPr>
        <w:t>This</w:t>
      </w:r>
      <w:r w:rsidRPr="00B95FD4">
        <w:rPr>
          <w:rFonts w:ascii="Century Gothic" w:hAnsi="Century Gothic"/>
          <w:color w:val="231F20"/>
          <w:spacing w:val="-4"/>
        </w:rPr>
        <w:t xml:space="preserve"> </w:t>
      </w:r>
      <w:r w:rsidRPr="00B95FD4">
        <w:rPr>
          <w:rFonts w:ascii="Century Gothic" w:hAnsi="Century Gothic"/>
          <w:color w:val="231F20"/>
        </w:rPr>
        <w:t>policy</w:t>
      </w:r>
      <w:r w:rsidRPr="00B95FD4">
        <w:rPr>
          <w:rFonts w:ascii="Century Gothic" w:hAnsi="Century Gothic"/>
          <w:color w:val="231F20"/>
          <w:spacing w:val="-9"/>
        </w:rPr>
        <w:t xml:space="preserve"> </w:t>
      </w:r>
      <w:r w:rsidRPr="00B95FD4">
        <w:rPr>
          <w:rFonts w:ascii="Century Gothic" w:hAnsi="Century Gothic"/>
          <w:color w:val="231F20"/>
        </w:rPr>
        <w:t>is</w:t>
      </w:r>
      <w:r w:rsidRPr="00B95FD4">
        <w:rPr>
          <w:rFonts w:ascii="Century Gothic" w:hAnsi="Century Gothic"/>
          <w:color w:val="231F20"/>
          <w:spacing w:val="-4"/>
        </w:rPr>
        <w:t xml:space="preserve"> </w:t>
      </w:r>
      <w:r w:rsidRPr="00B95FD4">
        <w:rPr>
          <w:rFonts w:ascii="Century Gothic" w:hAnsi="Century Gothic"/>
          <w:color w:val="231F20"/>
        </w:rPr>
        <w:t>available</w:t>
      </w:r>
      <w:r w:rsidRPr="00B95FD4">
        <w:rPr>
          <w:rFonts w:ascii="Century Gothic" w:hAnsi="Century Gothic"/>
          <w:color w:val="231F20"/>
          <w:spacing w:val="-4"/>
        </w:rPr>
        <w:t xml:space="preserve"> </w:t>
      </w:r>
      <w:r w:rsidRPr="00B95FD4">
        <w:rPr>
          <w:rFonts w:ascii="Century Gothic" w:hAnsi="Century Gothic"/>
          <w:color w:val="231F20"/>
        </w:rPr>
        <w:t>to</w:t>
      </w:r>
      <w:r w:rsidRPr="00B95FD4">
        <w:rPr>
          <w:rFonts w:ascii="Century Gothic" w:hAnsi="Century Gothic"/>
          <w:color w:val="231F20"/>
          <w:spacing w:val="-4"/>
        </w:rPr>
        <w:t xml:space="preserve"> </w:t>
      </w:r>
      <w:r w:rsidRPr="00B95FD4">
        <w:rPr>
          <w:rFonts w:ascii="Century Gothic" w:hAnsi="Century Gothic"/>
          <w:color w:val="231F20"/>
        </w:rPr>
        <w:t>our</w:t>
      </w:r>
      <w:r w:rsidRPr="00B95FD4">
        <w:rPr>
          <w:rFonts w:ascii="Century Gothic" w:hAnsi="Century Gothic"/>
          <w:color w:val="231F20"/>
          <w:spacing w:val="-8"/>
        </w:rPr>
        <w:t xml:space="preserve"> </w:t>
      </w:r>
      <w:r w:rsidRPr="00B95FD4">
        <w:rPr>
          <w:rFonts w:ascii="Century Gothic" w:hAnsi="Century Gothic"/>
          <w:color w:val="231F20"/>
        </w:rPr>
        <w:t>school</w:t>
      </w:r>
      <w:r w:rsidRPr="00B95FD4">
        <w:rPr>
          <w:rFonts w:ascii="Century Gothic" w:hAnsi="Century Gothic"/>
          <w:color w:val="231F20"/>
          <w:spacing w:val="-4"/>
        </w:rPr>
        <w:t xml:space="preserve"> </w:t>
      </w:r>
      <w:r w:rsidRPr="00B95FD4">
        <w:rPr>
          <w:rFonts w:ascii="Century Gothic" w:hAnsi="Century Gothic"/>
          <w:color w:val="231F20"/>
        </w:rPr>
        <w:t>community</w:t>
      </w:r>
      <w:r w:rsidRPr="00B95FD4">
        <w:rPr>
          <w:rFonts w:ascii="Century Gothic" w:hAnsi="Century Gothic"/>
          <w:color w:val="231F20"/>
          <w:spacing w:val="-9"/>
        </w:rPr>
        <w:t xml:space="preserve"> </w:t>
      </w:r>
      <w:r w:rsidRPr="00B95FD4">
        <w:rPr>
          <w:rFonts w:ascii="Century Gothic" w:hAnsi="Century Gothic"/>
          <w:color w:val="231F20"/>
        </w:rPr>
        <w:t>on</w:t>
      </w:r>
      <w:r w:rsidRPr="00B95FD4">
        <w:rPr>
          <w:rFonts w:ascii="Century Gothic" w:hAnsi="Century Gothic"/>
          <w:color w:val="231F20"/>
          <w:spacing w:val="-4"/>
        </w:rPr>
        <w:t xml:space="preserve"> </w:t>
      </w:r>
      <w:r w:rsidRPr="00B95FD4">
        <w:rPr>
          <w:rFonts w:ascii="Century Gothic" w:hAnsi="Century Gothic"/>
          <w:color w:val="231F20"/>
        </w:rPr>
        <w:t>the</w:t>
      </w:r>
      <w:r w:rsidRPr="00B95FD4">
        <w:rPr>
          <w:rFonts w:ascii="Century Gothic" w:hAnsi="Century Gothic"/>
          <w:color w:val="231F20"/>
          <w:spacing w:val="-4"/>
        </w:rPr>
        <w:t xml:space="preserve"> </w:t>
      </w:r>
      <w:r w:rsidRPr="00B95FD4">
        <w:rPr>
          <w:rFonts w:ascii="Century Gothic" w:hAnsi="Century Gothic"/>
          <w:color w:val="231F20"/>
        </w:rPr>
        <w:t>school’s</w:t>
      </w:r>
      <w:r w:rsidRPr="00B95FD4">
        <w:rPr>
          <w:rFonts w:ascii="Century Gothic" w:hAnsi="Century Gothic"/>
          <w:color w:val="231F20"/>
          <w:spacing w:val="-8"/>
        </w:rPr>
        <w:t xml:space="preserve"> </w:t>
      </w:r>
      <w:r w:rsidRPr="00B95FD4">
        <w:rPr>
          <w:rFonts w:ascii="Century Gothic" w:hAnsi="Century Gothic"/>
          <w:color w:val="231F20"/>
        </w:rPr>
        <w:t>website</w:t>
      </w:r>
      <w:r w:rsidRPr="00B95FD4">
        <w:rPr>
          <w:rFonts w:ascii="Century Gothic" w:hAnsi="Century Gothic"/>
          <w:color w:val="231F20"/>
          <w:spacing w:val="-4"/>
        </w:rPr>
        <w:t xml:space="preserve"> </w:t>
      </w:r>
      <w:r w:rsidRPr="00B95FD4">
        <w:rPr>
          <w:rFonts w:ascii="Century Gothic" w:hAnsi="Century Gothic"/>
          <w:color w:val="231F20"/>
        </w:rPr>
        <w:t>and</w:t>
      </w:r>
      <w:r w:rsidRPr="00B95FD4">
        <w:rPr>
          <w:rFonts w:ascii="Century Gothic" w:hAnsi="Century Gothic"/>
          <w:color w:val="231F20"/>
          <w:spacing w:val="-4"/>
        </w:rPr>
        <w:t xml:space="preserve"> </w:t>
      </w:r>
      <w:r w:rsidRPr="00B95FD4">
        <w:rPr>
          <w:rFonts w:ascii="Century Gothic" w:hAnsi="Century Gothic"/>
          <w:color w:val="231F20"/>
        </w:rPr>
        <w:t>in</w:t>
      </w:r>
      <w:r w:rsidRPr="00B95FD4">
        <w:rPr>
          <w:rFonts w:ascii="Century Gothic" w:hAnsi="Century Gothic"/>
          <w:color w:val="231F20"/>
          <w:spacing w:val="-4"/>
        </w:rPr>
        <w:t xml:space="preserve"> </w:t>
      </w:r>
      <w:r w:rsidRPr="00B95FD4">
        <w:rPr>
          <w:rFonts w:ascii="Century Gothic" w:hAnsi="Century Gothic"/>
          <w:color w:val="231F20"/>
        </w:rPr>
        <w:t>hard</w:t>
      </w:r>
      <w:r w:rsidRPr="00B95FD4">
        <w:rPr>
          <w:rFonts w:ascii="Century Gothic" w:hAnsi="Century Gothic"/>
          <w:color w:val="231F20"/>
          <w:spacing w:val="-4"/>
        </w:rPr>
        <w:t xml:space="preserve"> </w:t>
      </w:r>
      <w:r w:rsidRPr="00B95FD4">
        <w:rPr>
          <w:rFonts w:ascii="Century Gothic" w:hAnsi="Century Gothic"/>
          <w:color w:val="231F20"/>
        </w:rPr>
        <w:t>copy</w:t>
      </w:r>
      <w:r w:rsidRPr="00B95FD4">
        <w:rPr>
          <w:rFonts w:ascii="Century Gothic" w:hAnsi="Century Gothic"/>
          <w:color w:val="231F20"/>
          <w:spacing w:val="-9"/>
        </w:rPr>
        <w:t xml:space="preserve"> </w:t>
      </w:r>
      <w:r w:rsidRPr="00B95FD4">
        <w:rPr>
          <w:rFonts w:ascii="Century Gothic" w:hAnsi="Century Gothic"/>
          <w:color w:val="231F20"/>
        </w:rPr>
        <w:t>on request. A student friendly</w:t>
      </w:r>
      <w:r w:rsidRPr="00B95FD4">
        <w:rPr>
          <w:rFonts w:ascii="Century Gothic" w:hAnsi="Century Gothic"/>
          <w:color w:val="231F20"/>
          <w:spacing w:val="-4"/>
        </w:rPr>
        <w:t xml:space="preserve"> </w:t>
      </w:r>
      <w:r w:rsidRPr="00B95FD4">
        <w:rPr>
          <w:rFonts w:ascii="Century Gothic" w:hAnsi="Century Gothic"/>
          <w:color w:val="231F20"/>
        </w:rPr>
        <w:t>version of this policy is displayed in the school and is also available on our website and in hard copy on request.</w:t>
      </w:r>
    </w:p>
    <w:p w14:paraId="724A6B39" w14:textId="7F731987" w:rsidR="00AA70D5" w:rsidRPr="00A06188" w:rsidRDefault="00382671">
      <w:pPr>
        <w:pStyle w:val="BodyText"/>
        <w:spacing w:before="114" w:line="254" w:lineRule="auto"/>
        <w:ind w:left="1254"/>
        <w:rPr>
          <w:rFonts w:ascii="Century Gothic" w:hAnsi="Century Gothic"/>
        </w:rPr>
      </w:pPr>
      <w:r w:rsidRPr="00A06188">
        <w:rPr>
          <w:rFonts w:ascii="Century Gothic" w:hAnsi="Century Gothic"/>
          <w:color w:val="231F20"/>
        </w:rPr>
        <w:t>This policy and its implementation will be reviewed</w:t>
      </w:r>
      <w:r w:rsidR="00316054" w:rsidRPr="00A06188">
        <w:rPr>
          <w:rFonts w:ascii="Century Gothic" w:hAnsi="Century Gothic"/>
          <w:color w:val="231F20"/>
        </w:rPr>
        <w:t xml:space="preserve"> periodically</w:t>
      </w:r>
      <w:r w:rsidRPr="00A06188">
        <w:rPr>
          <w:rFonts w:ascii="Century Gothic" w:hAnsi="Century Gothic"/>
          <w:color w:val="231F20"/>
        </w:rPr>
        <w:t>, following input from our school community,</w:t>
      </w:r>
      <w:r w:rsidRPr="00A06188">
        <w:rPr>
          <w:rFonts w:ascii="Century Gothic" w:hAnsi="Century Gothic"/>
          <w:color w:val="231F20"/>
          <w:spacing w:val="-5"/>
        </w:rPr>
        <w:t xml:space="preserve"> </w:t>
      </w:r>
      <w:r w:rsidRPr="00A06188">
        <w:rPr>
          <w:rFonts w:ascii="Century Gothic" w:hAnsi="Century Gothic"/>
          <w:color w:val="231F20"/>
        </w:rPr>
        <w:t>each</w:t>
      </w:r>
      <w:r w:rsidRPr="00A06188">
        <w:rPr>
          <w:rFonts w:ascii="Century Gothic" w:hAnsi="Century Gothic"/>
          <w:color w:val="231F20"/>
          <w:spacing w:val="-5"/>
        </w:rPr>
        <w:t xml:space="preserve"> </w:t>
      </w:r>
      <w:r w:rsidRPr="00A06188">
        <w:rPr>
          <w:rFonts w:ascii="Century Gothic" w:hAnsi="Century Gothic"/>
          <w:color w:val="231F20"/>
        </w:rPr>
        <w:t>calendar</w:t>
      </w:r>
      <w:r w:rsidRPr="00A06188">
        <w:rPr>
          <w:rFonts w:ascii="Century Gothic" w:hAnsi="Century Gothic"/>
          <w:color w:val="231F20"/>
          <w:spacing w:val="-15"/>
        </w:rPr>
        <w:t xml:space="preserve"> </w:t>
      </w:r>
      <w:r w:rsidRPr="00A06188">
        <w:rPr>
          <w:rFonts w:ascii="Century Gothic" w:hAnsi="Century Gothic"/>
          <w:color w:val="231F20"/>
        </w:rPr>
        <w:t>year</w:t>
      </w:r>
      <w:r w:rsidRPr="00A06188">
        <w:rPr>
          <w:rFonts w:ascii="Century Gothic" w:hAnsi="Century Gothic"/>
          <w:color w:val="231F20"/>
          <w:spacing w:val="-9"/>
        </w:rPr>
        <w:t xml:space="preserve"> </w:t>
      </w:r>
      <w:r w:rsidRPr="00A06188">
        <w:rPr>
          <w:rFonts w:ascii="Century Gothic" w:hAnsi="Century Gothic"/>
          <w:color w:val="231F20"/>
        </w:rPr>
        <w:t>or</w:t>
      </w:r>
      <w:r w:rsidRPr="00A06188">
        <w:rPr>
          <w:rFonts w:ascii="Century Gothic" w:hAnsi="Century Gothic"/>
          <w:color w:val="231F20"/>
          <w:spacing w:val="-9"/>
        </w:rPr>
        <w:t xml:space="preserve"> </w:t>
      </w:r>
      <w:r w:rsidRPr="00A06188">
        <w:rPr>
          <w:rFonts w:ascii="Century Gothic" w:hAnsi="Century Gothic"/>
          <w:color w:val="231F20"/>
        </w:rPr>
        <w:t>as</w:t>
      </w:r>
      <w:r w:rsidRPr="00A06188">
        <w:rPr>
          <w:rFonts w:ascii="Century Gothic" w:hAnsi="Century Gothic"/>
          <w:color w:val="231F20"/>
          <w:spacing w:val="-5"/>
        </w:rPr>
        <w:t xml:space="preserve"> </w:t>
      </w:r>
      <w:r w:rsidRPr="00A06188">
        <w:rPr>
          <w:rFonts w:ascii="Century Gothic" w:hAnsi="Century Gothic"/>
          <w:color w:val="231F20"/>
        </w:rPr>
        <w:t>soon</w:t>
      </w:r>
      <w:r w:rsidRPr="00A06188">
        <w:rPr>
          <w:rFonts w:ascii="Century Gothic" w:hAnsi="Century Gothic"/>
          <w:color w:val="231F20"/>
          <w:spacing w:val="-5"/>
        </w:rPr>
        <w:t xml:space="preserve"> </w:t>
      </w:r>
      <w:r w:rsidRPr="00A06188">
        <w:rPr>
          <w:rFonts w:ascii="Century Gothic" w:hAnsi="Century Gothic"/>
          <w:color w:val="231F20"/>
        </w:rPr>
        <w:t>as</w:t>
      </w:r>
      <w:r w:rsidRPr="00A06188">
        <w:rPr>
          <w:rFonts w:ascii="Century Gothic" w:hAnsi="Century Gothic"/>
          <w:color w:val="231F20"/>
          <w:spacing w:val="-5"/>
        </w:rPr>
        <w:t xml:space="preserve"> </w:t>
      </w:r>
      <w:r w:rsidRPr="00A06188">
        <w:rPr>
          <w:rFonts w:ascii="Century Gothic" w:hAnsi="Century Gothic"/>
          <w:color w:val="231F20"/>
        </w:rPr>
        <w:t>practicable</w:t>
      </w:r>
      <w:r w:rsidRPr="00A06188">
        <w:rPr>
          <w:rFonts w:ascii="Century Gothic" w:hAnsi="Century Gothic"/>
          <w:color w:val="231F20"/>
          <w:spacing w:val="-5"/>
        </w:rPr>
        <w:t xml:space="preserve"> </w:t>
      </w:r>
      <w:r w:rsidRPr="00A06188">
        <w:rPr>
          <w:rFonts w:ascii="Century Gothic" w:hAnsi="Century Gothic"/>
          <w:color w:val="231F20"/>
        </w:rPr>
        <w:t>after</w:t>
      </w:r>
      <w:r w:rsidRPr="00A06188">
        <w:rPr>
          <w:rFonts w:ascii="Century Gothic" w:hAnsi="Century Gothic"/>
          <w:color w:val="231F20"/>
          <w:spacing w:val="-9"/>
        </w:rPr>
        <w:t xml:space="preserve"> </w:t>
      </w:r>
      <w:r w:rsidRPr="00A06188">
        <w:rPr>
          <w:rFonts w:ascii="Century Gothic" w:hAnsi="Century Gothic"/>
          <w:color w:val="231F20"/>
        </w:rPr>
        <w:t>there</w:t>
      </w:r>
      <w:r w:rsidRPr="00A06188">
        <w:rPr>
          <w:rFonts w:ascii="Century Gothic" w:hAnsi="Century Gothic"/>
          <w:color w:val="231F20"/>
          <w:spacing w:val="-5"/>
        </w:rPr>
        <w:t xml:space="preserve"> </w:t>
      </w:r>
      <w:r w:rsidRPr="00A06188">
        <w:rPr>
          <w:rFonts w:ascii="Century Gothic" w:hAnsi="Century Gothic"/>
          <w:color w:val="231F20"/>
        </w:rPr>
        <w:t>has</w:t>
      </w:r>
      <w:r w:rsidRPr="00A06188">
        <w:rPr>
          <w:rFonts w:ascii="Century Gothic" w:hAnsi="Century Gothic"/>
          <w:color w:val="231F20"/>
          <w:spacing w:val="-5"/>
        </w:rPr>
        <w:t xml:space="preserve"> </w:t>
      </w:r>
      <w:r w:rsidRPr="00A06188">
        <w:rPr>
          <w:rFonts w:ascii="Century Gothic" w:hAnsi="Century Gothic"/>
          <w:color w:val="231F20"/>
        </w:rPr>
        <w:t>been</w:t>
      </w:r>
      <w:r w:rsidRPr="00A06188">
        <w:rPr>
          <w:rFonts w:ascii="Century Gothic" w:hAnsi="Century Gothic"/>
          <w:color w:val="231F20"/>
          <w:spacing w:val="-5"/>
        </w:rPr>
        <w:t xml:space="preserve"> </w:t>
      </w:r>
      <w:r w:rsidRPr="00A06188">
        <w:rPr>
          <w:rFonts w:ascii="Century Gothic" w:hAnsi="Century Gothic"/>
          <w:color w:val="231F20"/>
        </w:rPr>
        <w:t>a</w:t>
      </w:r>
      <w:r w:rsidRPr="00A06188">
        <w:rPr>
          <w:rFonts w:ascii="Century Gothic" w:hAnsi="Century Gothic"/>
          <w:color w:val="231F20"/>
          <w:spacing w:val="-5"/>
        </w:rPr>
        <w:t xml:space="preserve"> </w:t>
      </w:r>
      <w:r w:rsidRPr="00A06188">
        <w:rPr>
          <w:rFonts w:ascii="Century Gothic" w:hAnsi="Century Gothic"/>
          <w:color w:val="231F20"/>
        </w:rPr>
        <w:t>material change in any matter to which this policy refers.</w:t>
      </w:r>
    </w:p>
    <w:p w14:paraId="2C0070E1" w14:textId="77777777" w:rsidR="00AA70D5" w:rsidRPr="00A06188" w:rsidRDefault="00AA70D5">
      <w:pPr>
        <w:pStyle w:val="BodyText"/>
        <w:rPr>
          <w:rFonts w:ascii="Century Gothic" w:hAnsi="Century Gothic"/>
        </w:rPr>
      </w:pPr>
    </w:p>
    <w:p w14:paraId="51C431A5" w14:textId="77777777" w:rsidR="00AA70D5" w:rsidRPr="00A06188" w:rsidRDefault="00AA70D5">
      <w:pPr>
        <w:pStyle w:val="BodyText"/>
        <w:rPr>
          <w:rFonts w:ascii="Century Gothic" w:hAnsi="Century Gothic"/>
        </w:rPr>
      </w:pPr>
    </w:p>
    <w:p w14:paraId="2955C23D" w14:textId="77777777" w:rsidR="00AA70D5" w:rsidRPr="00A06188" w:rsidRDefault="00AA70D5">
      <w:pPr>
        <w:pStyle w:val="BodyText"/>
        <w:rPr>
          <w:rFonts w:ascii="Century Gothic" w:hAnsi="Century Gothic"/>
        </w:rPr>
      </w:pPr>
    </w:p>
    <w:p w14:paraId="5A096C02" w14:textId="77777777" w:rsidR="00AA70D5" w:rsidRPr="00A06188" w:rsidRDefault="00AA70D5">
      <w:pPr>
        <w:pStyle w:val="BodyText"/>
        <w:spacing w:before="36"/>
        <w:rPr>
          <w:rFonts w:ascii="Century Gothic" w:hAnsi="Century Gothic"/>
        </w:rPr>
      </w:pPr>
    </w:p>
    <w:p w14:paraId="36817E5D" w14:textId="77777777" w:rsidR="00AA70D5" w:rsidRPr="00A06188" w:rsidRDefault="00382671">
      <w:pPr>
        <w:pStyle w:val="BodyText"/>
        <w:tabs>
          <w:tab w:val="left" w:pos="6801"/>
          <w:tab w:val="left" w:pos="7014"/>
          <w:tab w:val="left" w:pos="7731"/>
          <w:tab w:val="left" w:pos="9967"/>
        </w:tabs>
        <w:spacing w:line="357" w:lineRule="auto"/>
        <w:ind w:left="1254" w:right="135"/>
        <w:rPr>
          <w:rFonts w:ascii="Century Gothic" w:hAnsi="Century Gothic"/>
        </w:rPr>
      </w:pPr>
      <w:r w:rsidRPr="00A06188">
        <w:rPr>
          <w:rFonts w:ascii="Century Gothic" w:hAnsi="Century Gothic"/>
          <w:color w:val="231F20"/>
        </w:rPr>
        <w:t>Signed:</w:t>
      </w:r>
      <w:r w:rsidRPr="00A06188">
        <w:rPr>
          <w:rFonts w:ascii="Century Gothic" w:hAnsi="Century Gothic"/>
          <w:color w:val="231F20"/>
          <w:spacing w:val="-31"/>
        </w:rPr>
        <w:t xml:space="preserve"> </w:t>
      </w:r>
      <w:r w:rsidRPr="00A06188">
        <w:rPr>
          <w:rFonts w:ascii="Century Gothic" w:hAnsi="Century Gothic"/>
          <w:color w:val="231F20"/>
          <w:u w:val="single" w:color="231F20"/>
        </w:rPr>
        <w:tab/>
      </w:r>
      <w:r w:rsidRPr="00A06188">
        <w:rPr>
          <w:rFonts w:ascii="Century Gothic" w:hAnsi="Century Gothic"/>
          <w:color w:val="231F20"/>
        </w:rPr>
        <w:tab/>
      </w:r>
      <w:r w:rsidRPr="00A06188">
        <w:rPr>
          <w:rFonts w:ascii="Century Gothic" w:hAnsi="Century Gothic"/>
          <w:color w:val="231F20"/>
          <w:spacing w:val="-2"/>
        </w:rPr>
        <w:t>Date:</w:t>
      </w:r>
      <w:r w:rsidRPr="00A06188">
        <w:rPr>
          <w:rFonts w:ascii="Century Gothic" w:hAnsi="Century Gothic"/>
          <w:color w:val="231F20"/>
        </w:rPr>
        <w:tab/>
      </w:r>
      <w:r w:rsidRPr="00A06188">
        <w:rPr>
          <w:rFonts w:ascii="Century Gothic" w:hAnsi="Century Gothic"/>
          <w:color w:val="231F20"/>
          <w:u w:val="single" w:color="231F20"/>
        </w:rPr>
        <w:tab/>
      </w:r>
      <w:r w:rsidRPr="00A06188">
        <w:rPr>
          <w:rFonts w:ascii="Century Gothic" w:hAnsi="Century Gothic"/>
          <w:color w:val="231F20"/>
        </w:rPr>
        <w:t xml:space="preserve"> (Chairperson of board of management)</w:t>
      </w:r>
    </w:p>
    <w:p w14:paraId="20D9965F" w14:textId="77777777" w:rsidR="00AA70D5" w:rsidRPr="001163F1" w:rsidRDefault="00382671">
      <w:pPr>
        <w:pStyle w:val="BodyText"/>
        <w:tabs>
          <w:tab w:val="left" w:pos="6801"/>
          <w:tab w:val="left" w:pos="7014"/>
          <w:tab w:val="left" w:pos="7731"/>
          <w:tab w:val="left" w:pos="9967"/>
        </w:tabs>
        <w:spacing w:before="227" w:line="357" w:lineRule="auto"/>
        <w:ind w:left="1254" w:right="135"/>
        <w:rPr>
          <w:rFonts w:ascii="Century Gothic" w:hAnsi="Century Gothic"/>
        </w:rPr>
      </w:pPr>
      <w:r w:rsidRPr="00A06188">
        <w:rPr>
          <w:rFonts w:ascii="Century Gothic" w:hAnsi="Century Gothic"/>
          <w:color w:val="231F20"/>
        </w:rPr>
        <w:t>Signed:</w:t>
      </w:r>
      <w:r w:rsidRPr="00A06188">
        <w:rPr>
          <w:rFonts w:ascii="Century Gothic" w:hAnsi="Century Gothic"/>
          <w:color w:val="231F20"/>
          <w:spacing w:val="-31"/>
        </w:rPr>
        <w:t xml:space="preserve"> </w:t>
      </w:r>
      <w:r w:rsidRPr="00A06188">
        <w:rPr>
          <w:rFonts w:ascii="Century Gothic" w:hAnsi="Century Gothic"/>
          <w:color w:val="231F20"/>
          <w:u w:val="single" w:color="231F20"/>
        </w:rPr>
        <w:tab/>
      </w:r>
      <w:r w:rsidRPr="00A06188">
        <w:rPr>
          <w:rFonts w:ascii="Century Gothic" w:hAnsi="Century Gothic"/>
          <w:color w:val="231F20"/>
        </w:rPr>
        <w:tab/>
      </w:r>
      <w:r w:rsidRPr="00A06188">
        <w:rPr>
          <w:rFonts w:ascii="Century Gothic" w:hAnsi="Century Gothic"/>
          <w:color w:val="231F20"/>
          <w:spacing w:val="-2"/>
        </w:rPr>
        <w:t>Date:</w:t>
      </w:r>
      <w:r w:rsidRPr="00A06188">
        <w:rPr>
          <w:rFonts w:ascii="Century Gothic" w:hAnsi="Century Gothic"/>
          <w:color w:val="231F20"/>
        </w:rPr>
        <w:tab/>
      </w:r>
      <w:r w:rsidRPr="00A06188">
        <w:rPr>
          <w:rFonts w:ascii="Century Gothic" w:hAnsi="Century Gothic"/>
          <w:color w:val="231F20"/>
          <w:u w:val="single" w:color="231F20"/>
        </w:rPr>
        <w:tab/>
      </w:r>
      <w:r w:rsidRPr="00A06188">
        <w:rPr>
          <w:rFonts w:ascii="Century Gothic" w:hAnsi="Century Gothic"/>
          <w:color w:val="231F20"/>
        </w:rPr>
        <w:t xml:space="preserve"> </w:t>
      </w:r>
      <w:r w:rsidRPr="00A06188">
        <w:rPr>
          <w:rFonts w:ascii="Century Gothic" w:hAnsi="Century Gothic"/>
          <w:color w:val="231F20"/>
          <w:spacing w:val="-2"/>
        </w:rPr>
        <w:t>(Principal)</w:t>
      </w:r>
    </w:p>
    <w:sectPr w:rsidR="00AA70D5" w:rsidRPr="001163F1">
      <w:pgSz w:w="11910" w:h="16840"/>
      <w:pgMar w:top="260" w:right="900" w:bottom="1300" w:left="900" w:header="0" w:footer="11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3AA3B" w14:textId="77777777" w:rsidR="000E46E1" w:rsidRPr="00A06188" w:rsidRDefault="000E46E1">
      <w:r w:rsidRPr="00A06188">
        <w:separator/>
      </w:r>
    </w:p>
  </w:endnote>
  <w:endnote w:type="continuationSeparator" w:id="0">
    <w:p w14:paraId="58184AFA" w14:textId="77777777" w:rsidR="000E46E1" w:rsidRPr="00A06188" w:rsidRDefault="000E46E1">
      <w:r w:rsidRPr="00A061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Light">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 w:name="Lato">
    <w:charset w:val="00"/>
    <w:family w:val="swiss"/>
    <w:pitch w:val="variable"/>
    <w:sig w:usb0="E10002FF" w:usb1="5000ECF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F97FA" w14:textId="77777777" w:rsidR="00AA70D5" w:rsidRPr="00A06188" w:rsidRDefault="00382671">
    <w:pPr>
      <w:pStyle w:val="BodyText"/>
      <w:spacing w:line="14" w:lineRule="auto"/>
      <w:rPr>
        <w:sz w:val="20"/>
      </w:rPr>
    </w:pPr>
    <w:r w:rsidRPr="00A06188">
      <w:rPr>
        <w:noProof/>
      </w:rPr>
      <mc:AlternateContent>
        <mc:Choice Requires="wps">
          <w:drawing>
            <wp:anchor distT="0" distB="0" distL="0" distR="0" simplePos="0" relativeHeight="251659264" behindDoc="1" locked="0" layoutInCell="1" allowOverlap="1" wp14:anchorId="0E73B1F7" wp14:editId="077EFDEA">
              <wp:simplePos x="0" y="0"/>
              <wp:positionH relativeFrom="page">
                <wp:posOffset>5831992</wp:posOffset>
              </wp:positionH>
              <wp:positionV relativeFrom="page">
                <wp:posOffset>9866198</wp:posOffset>
              </wp:positionV>
              <wp:extent cx="36004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270"/>
                      </a:xfrm>
                      <a:custGeom>
                        <a:avLst/>
                        <a:gdLst/>
                        <a:ahLst/>
                        <a:cxnLst/>
                        <a:rect l="l" t="t" r="r" b="b"/>
                        <a:pathLst>
                          <a:path w="360045">
                            <a:moveTo>
                              <a:pt x="0" y="0"/>
                            </a:moveTo>
                            <a:lnTo>
                              <a:pt x="360006" y="0"/>
                            </a:lnTo>
                          </a:path>
                        </a:pathLst>
                      </a:custGeom>
                      <a:ln w="5080">
                        <a:solidFill>
                          <a:srgbClr val="005951"/>
                        </a:solidFill>
                        <a:prstDash val="solid"/>
                      </a:ln>
                    </wps:spPr>
                    <wps:bodyPr wrap="square" lIns="0" tIns="0" rIns="0" bIns="0" rtlCol="0">
                      <a:prstTxWarp prst="textNoShape">
                        <a:avLst/>
                      </a:prstTxWarp>
                      <a:noAutofit/>
                    </wps:bodyPr>
                  </wps:wsp>
                </a:graphicData>
              </a:graphic>
            </wp:anchor>
          </w:drawing>
        </mc:Choice>
        <mc:Fallback>
          <w:pict>
            <v:shape w14:anchorId="7B479102" id="Graphic 3" o:spid="_x0000_s1026" style="position:absolute;margin-left:459.2pt;margin-top:776.85pt;width:28.35pt;height:.1pt;z-index:-251657216;visibility:visible;mso-wrap-style:square;mso-wrap-distance-left:0;mso-wrap-distance-top:0;mso-wrap-distance-right:0;mso-wrap-distance-bottom:0;mso-position-horizontal:absolute;mso-position-horizontal-relative:page;mso-position-vertical:absolute;mso-position-vertical-relative:page;v-text-anchor:top" coordsize="360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" path="m,l360006,e" filled="f" strokecolor="#005951" strokeweight=".4pt">
              <v:path arrowok="t"/>
              <w10:wrap anchorx="page" anchory="page"/>
            </v:shape>
          </w:pict>
        </mc:Fallback>
      </mc:AlternateContent>
    </w:r>
    <w:r w:rsidRPr="00A06188">
      <w:rPr>
        <w:noProof/>
      </w:rPr>
      <mc:AlternateContent>
        <mc:Choice Requires="wps">
          <w:drawing>
            <wp:anchor distT="0" distB="0" distL="0" distR="0" simplePos="0" relativeHeight="251660288" behindDoc="1" locked="0" layoutInCell="1" allowOverlap="1" wp14:anchorId="2DDFC1CA" wp14:editId="7C1A3CAB">
              <wp:simplePos x="0" y="0"/>
              <wp:positionH relativeFrom="page">
                <wp:posOffset>6087600</wp:posOffset>
              </wp:positionH>
              <wp:positionV relativeFrom="page">
                <wp:posOffset>9879499</wp:posOffset>
              </wp:positionV>
              <wp:extent cx="155575" cy="1625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2560"/>
                      </a:xfrm>
                      <a:prstGeom prst="rect">
                        <a:avLst/>
                      </a:prstGeom>
                    </wps:spPr>
                    <wps:txbx>
                      <w:txbxContent>
                        <w:p w14:paraId="1EC79099" w14:textId="77777777" w:rsidR="00AA70D5" w:rsidRPr="00A06188" w:rsidRDefault="00382671">
                          <w:pPr>
                            <w:spacing w:before="20"/>
                            <w:ind w:left="60"/>
                            <w:rPr>
                              <w:rFonts w:ascii="Lato"/>
                              <w:sz w:val="18"/>
                            </w:rPr>
                          </w:pPr>
                          <w:r w:rsidRPr="00A06188">
                            <w:rPr>
                              <w:rFonts w:ascii="Lato"/>
                              <w:color w:val="005951"/>
                              <w:spacing w:val="-10"/>
                              <w:sz w:val="18"/>
                            </w:rPr>
                            <w:fldChar w:fldCharType="begin"/>
                          </w:r>
                          <w:r w:rsidRPr="00A06188">
                            <w:rPr>
                              <w:rFonts w:ascii="Lato"/>
                              <w:color w:val="005951"/>
                              <w:spacing w:val="-10"/>
                              <w:sz w:val="18"/>
                            </w:rPr>
                            <w:instrText xml:space="preserve"> PAGE </w:instrText>
                          </w:r>
                          <w:r w:rsidRPr="00A06188">
                            <w:rPr>
                              <w:rFonts w:ascii="Lato"/>
                              <w:color w:val="005951"/>
                              <w:spacing w:val="-10"/>
                              <w:sz w:val="18"/>
                            </w:rPr>
                            <w:fldChar w:fldCharType="separate"/>
                          </w:r>
                          <w:r w:rsidRPr="00A06188">
                            <w:rPr>
                              <w:rFonts w:ascii="Lato"/>
                              <w:color w:val="005951"/>
                              <w:spacing w:val="-10"/>
                              <w:sz w:val="18"/>
                            </w:rPr>
                            <w:t>2</w:t>
                          </w:r>
                          <w:r w:rsidRPr="00A06188">
                            <w:rPr>
                              <w:rFonts w:ascii="Lato"/>
                              <w:color w:val="005951"/>
                              <w:spacing w:val="-10"/>
                              <w:sz w:val="18"/>
                            </w:rPr>
                            <w:fldChar w:fldCharType="end"/>
                          </w:r>
                        </w:p>
                      </w:txbxContent>
                    </wps:txbx>
                    <wps:bodyPr wrap="square" lIns="0" tIns="0" rIns="0" bIns="0" rtlCol="0">
                      <a:noAutofit/>
                    </wps:bodyPr>
                  </wps:wsp>
                </a:graphicData>
              </a:graphic>
            </wp:anchor>
          </w:drawing>
        </mc:Choice>
        <mc:Fallback>
          <w:pict>
            <v:shapetype w14:anchorId="2DDFC1CA" id="_x0000_t202" coordsize="21600,21600" o:spt="202" path="m,l,21600r21600,l21600,xe">
              <v:stroke joinstyle="miter"/>
              <v:path gradientshapeok="t" o:connecttype="rect"/>
            </v:shapetype>
            <v:shape id="Textbox 4" o:spid="_x0000_s1027" type="#_x0000_t202" style="position:absolute;margin-left:479.35pt;margin-top:777.9pt;width:12.25pt;height:12.8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" filled="f" stroked="f">
              <v:textbox inset="0,0,0,0">
                <w:txbxContent>
                  <w:p w14:paraId="1EC79099" w14:textId="77777777" w:rsidR="00AA70D5" w:rsidRPr="00A06188" w:rsidRDefault="00382671">
                    <w:pPr>
                      <w:spacing w:before="20"/>
                      <w:ind w:left="60"/>
                      <w:rPr>
                        <w:rFonts w:ascii="Lato"/>
                        <w:sz w:val="18"/>
                      </w:rPr>
                    </w:pPr>
                    <w:r w:rsidRPr="00A06188">
                      <w:rPr>
                        <w:rFonts w:ascii="Lato"/>
                        <w:color w:val="005951"/>
                        <w:spacing w:val="-10"/>
                        <w:sz w:val="18"/>
                      </w:rPr>
                      <w:fldChar w:fldCharType="begin"/>
                    </w:r>
                    <w:r w:rsidRPr="00A06188">
                      <w:rPr>
                        <w:rFonts w:ascii="Lato"/>
                        <w:color w:val="005951"/>
                        <w:spacing w:val="-10"/>
                        <w:sz w:val="18"/>
                      </w:rPr>
                      <w:instrText xml:space="preserve"> PAGE </w:instrText>
                    </w:r>
                    <w:r w:rsidRPr="00A06188">
                      <w:rPr>
                        <w:rFonts w:ascii="Lato"/>
                        <w:color w:val="005951"/>
                        <w:spacing w:val="-10"/>
                        <w:sz w:val="18"/>
                      </w:rPr>
                      <w:fldChar w:fldCharType="separate"/>
                    </w:r>
                    <w:r w:rsidRPr="00A06188">
                      <w:rPr>
                        <w:rFonts w:ascii="Lato"/>
                        <w:color w:val="005951"/>
                        <w:spacing w:val="-10"/>
                        <w:sz w:val="18"/>
                      </w:rPr>
                      <w:t>2</w:t>
                    </w:r>
                    <w:r w:rsidRPr="00A06188">
                      <w:rPr>
                        <w:rFonts w:ascii="Lato"/>
                        <w:color w:val="005951"/>
                        <w:spacing w:val="-10"/>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493A5" w14:textId="77777777" w:rsidR="00AA70D5" w:rsidRPr="00A06188" w:rsidRDefault="00382671">
    <w:pPr>
      <w:pStyle w:val="BodyText"/>
      <w:spacing w:line="14" w:lineRule="auto"/>
      <w:rPr>
        <w:sz w:val="20"/>
      </w:rPr>
    </w:pPr>
    <w:r w:rsidRPr="00A06188">
      <w:rPr>
        <w:noProof/>
      </w:rPr>
      <mc:AlternateContent>
        <mc:Choice Requires="wps">
          <w:drawing>
            <wp:anchor distT="0" distB="0" distL="0" distR="0" simplePos="0" relativeHeight="251655168" behindDoc="1" locked="0" layoutInCell="1" allowOverlap="1" wp14:anchorId="1596679B" wp14:editId="461165F9">
              <wp:simplePos x="0" y="0"/>
              <wp:positionH relativeFrom="page">
                <wp:posOffset>1368005</wp:posOffset>
              </wp:positionH>
              <wp:positionV relativeFrom="page">
                <wp:posOffset>9866198</wp:posOffset>
              </wp:positionV>
              <wp:extent cx="360045"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270"/>
                      </a:xfrm>
                      <a:custGeom>
                        <a:avLst/>
                        <a:gdLst/>
                        <a:ahLst/>
                        <a:cxnLst/>
                        <a:rect l="l" t="t" r="r" b="b"/>
                        <a:pathLst>
                          <a:path w="360045">
                            <a:moveTo>
                              <a:pt x="0" y="0"/>
                            </a:moveTo>
                            <a:lnTo>
                              <a:pt x="359994" y="0"/>
                            </a:lnTo>
                          </a:path>
                        </a:pathLst>
                      </a:custGeom>
                      <a:ln w="5080">
                        <a:solidFill>
                          <a:srgbClr val="005951"/>
                        </a:solidFill>
                        <a:prstDash val="solid"/>
                      </a:ln>
                    </wps:spPr>
                    <wps:bodyPr wrap="square" lIns="0" tIns="0" rIns="0" bIns="0" rtlCol="0">
                      <a:prstTxWarp prst="textNoShape">
                        <a:avLst/>
                      </a:prstTxWarp>
                      <a:noAutofit/>
                    </wps:bodyPr>
                  </wps:wsp>
                </a:graphicData>
              </a:graphic>
            </wp:anchor>
          </w:drawing>
        </mc:Choice>
        <mc:Fallback>
          <w:pict>
            <v:shape w14:anchorId="00D18FA0" id="Graphic 1" o:spid="_x0000_s1026" style="position:absolute;margin-left:107.7pt;margin-top:776.85pt;width:28.35pt;height:.1pt;z-index:-251661312;visibility:visible;mso-wrap-style:square;mso-wrap-distance-left:0;mso-wrap-distance-top:0;mso-wrap-distance-right:0;mso-wrap-distance-bottom:0;mso-position-horizontal:absolute;mso-position-horizontal-relative:page;mso-position-vertical:absolute;mso-position-vertical-relative:page;v-text-anchor:top" coordsize="360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" path="m,l359994,e" filled="f" strokecolor="#005951" strokeweight=".4pt">
              <v:path arrowok="t"/>
              <w10:wrap anchorx="page" anchory="page"/>
            </v:shape>
          </w:pict>
        </mc:Fallback>
      </mc:AlternateContent>
    </w:r>
    <w:r w:rsidRPr="00A06188">
      <w:rPr>
        <w:noProof/>
      </w:rPr>
      <mc:AlternateContent>
        <mc:Choice Requires="wps">
          <w:drawing>
            <wp:anchor distT="0" distB="0" distL="0" distR="0" simplePos="0" relativeHeight="251657216" behindDoc="1" locked="0" layoutInCell="1" allowOverlap="1" wp14:anchorId="2481D1EF" wp14:editId="235F7473">
              <wp:simplePos x="0" y="0"/>
              <wp:positionH relativeFrom="page">
                <wp:posOffset>1329899</wp:posOffset>
              </wp:positionH>
              <wp:positionV relativeFrom="page">
                <wp:posOffset>9879499</wp:posOffset>
              </wp:positionV>
              <wp:extent cx="155575" cy="1625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2560"/>
                      </a:xfrm>
                      <a:prstGeom prst="rect">
                        <a:avLst/>
                      </a:prstGeom>
                    </wps:spPr>
                    <wps:txbx>
                      <w:txbxContent>
                        <w:p w14:paraId="36798024" w14:textId="77777777" w:rsidR="00AA70D5" w:rsidRPr="00A06188" w:rsidRDefault="00382671">
                          <w:pPr>
                            <w:spacing w:before="20"/>
                            <w:ind w:left="60"/>
                            <w:rPr>
                              <w:rFonts w:ascii="Lato"/>
                              <w:sz w:val="18"/>
                            </w:rPr>
                          </w:pPr>
                          <w:r w:rsidRPr="00A06188">
                            <w:rPr>
                              <w:rFonts w:ascii="Lato"/>
                              <w:color w:val="005951"/>
                              <w:spacing w:val="-10"/>
                              <w:sz w:val="18"/>
                            </w:rPr>
                            <w:fldChar w:fldCharType="begin"/>
                          </w:r>
                          <w:r w:rsidRPr="00A06188">
                            <w:rPr>
                              <w:rFonts w:ascii="Lato"/>
                              <w:color w:val="005951"/>
                              <w:spacing w:val="-10"/>
                              <w:sz w:val="18"/>
                            </w:rPr>
                            <w:instrText xml:space="preserve"> PAGE </w:instrText>
                          </w:r>
                          <w:r w:rsidRPr="00A06188">
                            <w:rPr>
                              <w:rFonts w:ascii="Lato"/>
                              <w:color w:val="005951"/>
                              <w:spacing w:val="-10"/>
                              <w:sz w:val="18"/>
                            </w:rPr>
                            <w:fldChar w:fldCharType="separate"/>
                          </w:r>
                          <w:r w:rsidRPr="00A06188">
                            <w:rPr>
                              <w:rFonts w:ascii="Lato"/>
                              <w:color w:val="005951"/>
                              <w:spacing w:val="-10"/>
                              <w:sz w:val="18"/>
                            </w:rPr>
                            <w:t>1</w:t>
                          </w:r>
                          <w:r w:rsidRPr="00A06188">
                            <w:rPr>
                              <w:rFonts w:ascii="Lato"/>
                              <w:color w:val="005951"/>
                              <w:spacing w:val="-10"/>
                              <w:sz w:val="18"/>
                            </w:rPr>
                            <w:fldChar w:fldCharType="end"/>
                          </w:r>
                        </w:p>
                      </w:txbxContent>
                    </wps:txbx>
                    <wps:bodyPr wrap="square" lIns="0" tIns="0" rIns="0" bIns="0" rtlCol="0">
                      <a:noAutofit/>
                    </wps:bodyPr>
                  </wps:wsp>
                </a:graphicData>
              </a:graphic>
            </wp:anchor>
          </w:drawing>
        </mc:Choice>
        <mc:Fallback>
          <w:pict>
            <v:shapetype w14:anchorId="2481D1EF" id="_x0000_t202" coordsize="21600,21600" o:spt="202" path="m,l,21600r21600,l21600,xe">
              <v:stroke joinstyle="miter"/>
              <v:path gradientshapeok="t" o:connecttype="rect"/>
            </v:shapetype>
            <v:shape id="Textbox 2" o:spid="_x0000_s1028" type="#_x0000_t202" style="position:absolute;margin-left:104.7pt;margin-top:777.9pt;width:12.25pt;height:12.8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" filled="f" stroked="f">
              <v:textbox inset="0,0,0,0">
                <w:txbxContent>
                  <w:p w14:paraId="36798024" w14:textId="77777777" w:rsidR="00AA70D5" w:rsidRPr="00A06188" w:rsidRDefault="00382671">
                    <w:pPr>
                      <w:spacing w:before="20"/>
                      <w:ind w:left="60"/>
                      <w:rPr>
                        <w:rFonts w:ascii="Lato"/>
                        <w:sz w:val="18"/>
                      </w:rPr>
                    </w:pPr>
                    <w:r w:rsidRPr="00A06188">
                      <w:rPr>
                        <w:rFonts w:ascii="Lato"/>
                        <w:color w:val="005951"/>
                        <w:spacing w:val="-10"/>
                        <w:sz w:val="18"/>
                      </w:rPr>
                      <w:fldChar w:fldCharType="begin"/>
                    </w:r>
                    <w:r w:rsidRPr="00A06188">
                      <w:rPr>
                        <w:rFonts w:ascii="Lato"/>
                        <w:color w:val="005951"/>
                        <w:spacing w:val="-10"/>
                        <w:sz w:val="18"/>
                      </w:rPr>
                      <w:instrText xml:space="preserve"> PAGE </w:instrText>
                    </w:r>
                    <w:r w:rsidRPr="00A06188">
                      <w:rPr>
                        <w:rFonts w:ascii="Lato"/>
                        <w:color w:val="005951"/>
                        <w:spacing w:val="-10"/>
                        <w:sz w:val="18"/>
                      </w:rPr>
                      <w:fldChar w:fldCharType="separate"/>
                    </w:r>
                    <w:r w:rsidRPr="00A06188">
                      <w:rPr>
                        <w:rFonts w:ascii="Lato"/>
                        <w:color w:val="005951"/>
                        <w:spacing w:val="-10"/>
                        <w:sz w:val="18"/>
                      </w:rPr>
                      <w:t>1</w:t>
                    </w:r>
                    <w:r w:rsidRPr="00A06188">
                      <w:rPr>
                        <w:rFonts w:ascii="Lato"/>
                        <w:color w:val="005951"/>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A50BD" w14:textId="77777777" w:rsidR="000E46E1" w:rsidRPr="00A06188" w:rsidRDefault="000E46E1">
      <w:r w:rsidRPr="00A06188">
        <w:separator/>
      </w:r>
    </w:p>
  </w:footnote>
  <w:footnote w:type="continuationSeparator" w:id="0">
    <w:p w14:paraId="014B64A9" w14:textId="77777777" w:rsidR="000E46E1" w:rsidRPr="00A06188" w:rsidRDefault="000E46E1">
      <w:r w:rsidRPr="00A06188">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77648"/>
    <w:multiLevelType w:val="hybridMultilevel"/>
    <w:tmpl w:val="DB447710"/>
    <w:lvl w:ilvl="0" w:tplc="18090001">
      <w:start w:val="1"/>
      <w:numFmt w:val="bullet"/>
      <w:lvlText w:val=""/>
      <w:lvlJc w:val="left"/>
      <w:pPr>
        <w:ind w:left="794" w:hanging="360"/>
      </w:pPr>
      <w:rPr>
        <w:rFonts w:ascii="Symbol" w:hAnsi="Symbol" w:hint="default"/>
      </w:rPr>
    </w:lvl>
    <w:lvl w:ilvl="1" w:tplc="18090003" w:tentative="1">
      <w:start w:val="1"/>
      <w:numFmt w:val="bullet"/>
      <w:lvlText w:val="o"/>
      <w:lvlJc w:val="left"/>
      <w:pPr>
        <w:ind w:left="1514" w:hanging="360"/>
      </w:pPr>
      <w:rPr>
        <w:rFonts w:ascii="Courier New" w:hAnsi="Courier New" w:cs="Courier New" w:hint="default"/>
      </w:rPr>
    </w:lvl>
    <w:lvl w:ilvl="2" w:tplc="18090005" w:tentative="1">
      <w:start w:val="1"/>
      <w:numFmt w:val="bullet"/>
      <w:lvlText w:val=""/>
      <w:lvlJc w:val="left"/>
      <w:pPr>
        <w:ind w:left="2234" w:hanging="360"/>
      </w:pPr>
      <w:rPr>
        <w:rFonts w:ascii="Wingdings" w:hAnsi="Wingdings" w:hint="default"/>
      </w:rPr>
    </w:lvl>
    <w:lvl w:ilvl="3" w:tplc="18090001" w:tentative="1">
      <w:start w:val="1"/>
      <w:numFmt w:val="bullet"/>
      <w:lvlText w:val=""/>
      <w:lvlJc w:val="left"/>
      <w:pPr>
        <w:ind w:left="2954" w:hanging="360"/>
      </w:pPr>
      <w:rPr>
        <w:rFonts w:ascii="Symbol" w:hAnsi="Symbol" w:hint="default"/>
      </w:rPr>
    </w:lvl>
    <w:lvl w:ilvl="4" w:tplc="18090003" w:tentative="1">
      <w:start w:val="1"/>
      <w:numFmt w:val="bullet"/>
      <w:lvlText w:val="o"/>
      <w:lvlJc w:val="left"/>
      <w:pPr>
        <w:ind w:left="3674" w:hanging="360"/>
      </w:pPr>
      <w:rPr>
        <w:rFonts w:ascii="Courier New" w:hAnsi="Courier New" w:cs="Courier New" w:hint="default"/>
      </w:rPr>
    </w:lvl>
    <w:lvl w:ilvl="5" w:tplc="18090005" w:tentative="1">
      <w:start w:val="1"/>
      <w:numFmt w:val="bullet"/>
      <w:lvlText w:val=""/>
      <w:lvlJc w:val="left"/>
      <w:pPr>
        <w:ind w:left="4394" w:hanging="360"/>
      </w:pPr>
      <w:rPr>
        <w:rFonts w:ascii="Wingdings" w:hAnsi="Wingdings" w:hint="default"/>
      </w:rPr>
    </w:lvl>
    <w:lvl w:ilvl="6" w:tplc="18090001" w:tentative="1">
      <w:start w:val="1"/>
      <w:numFmt w:val="bullet"/>
      <w:lvlText w:val=""/>
      <w:lvlJc w:val="left"/>
      <w:pPr>
        <w:ind w:left="5114" w:hanging="360"/>
      </w:pPr>
      <w:rPr>
        <w:rFonts w:ascii="Symbol" w:hAnsi="Symbol" w:hint="default"/>
      </w:rPr>
    </w:lvl>
    <w:lvl w:ilvl="7" w:tplc="18090003" w:tentative="1">
      <w:start w:val="1"/>
      <w:numFmt w:val="bullet"/>
      <w:lvlText w:val="o"/>
      <w:lvlJc w:val="left"/>
      <w:pPr>
        <w:ind w:left="5834" w:hanging="360"/>
      </w:pPr>
      <w:rPr>
        <w:rFonts w:ascii="Courier New" w:hAnsi="Courier New" w:cs="Courier New" w:hint="default"/>
      </w:rPr>
    </w:lvl>
    <w:lvl w:ilvl="8" w:tplc="18090005" w:tentative="1">
      <w:start w:val="1"/>
      <w:numFmt w:val="bullet"/>
      <w:lvlText w:val=""/>
      <w:lvlJc w:val="left"/>
      <w:pPr>
        <w:ind w:left="6554" w:hanging="360"/>
      </w:pPr>
      <w:rPr>
        <w:rFonts w:ascii="Wingdings" w:hAnsi="Wingdings" w:hint="default"/>
      </w:rPr>
    </w:lvl>
  </w:abstractNum>
  <w:abstractNum w:abstractNumId="1" w15:restartNumberingAfterBreak="0">
    <w:nsid w:val="11EB0CC3"/>
    <w:multiLevelType w:val="hybridMultilevel"/>
    <w:tmpl w:val="6AF245DE"/>
    <w:lvl w:ilvl="0" w:tplc="D5D28CB8">
      <w:numFmt w:val="bullet"/>
      <w:lvlText w:val=""/>
      <w:lvlJc w:val="left"/>
      <w:pPr>
        <w:ind w:left="794" w:hanging="360"/>
      </w:pPr>
      <w:rPr>
        <w:rFonts w:ascii="Wingdings" w:eastAsia="Lato Light" w:hAnsi="Wingdings" w:cs="Lato Light"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08A0967"/>
    <w:multiLevelType w:val="hybridMultilevel"/>
    <w:tmpl w:val="F09411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4AEB4D4C"/>
    <w:multiLevelType w:val="hybridMultilevel"/>
    <w:tmpl w:val="481A7B5A"/>
    <w:lvl w:ilvl="0" w:tplc="D5D28CB8">
      <w:numFmt w:val="bullet"/>
      <w:lvlText w:val=""/>
      <w:lvlJc w:val="left"/>
      <w:pPr>
        <w:ind w:left="794" w:hanging="360"/>
      </w:pPr>
      <w:rPr>
        <w:rFonts w:ascii="Wingdings" w:eastAsia="Lato Light" w:hAnsi="Wingdings" w:cs="Lato Light"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515D2F10"/>
    <w:multiLevelType w:val="hybridMultilevel"/>
    <w:tmpl w:val="8E3635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54116A51"/>
    <w:multiLevelType w:val="hybridMultilevel"/>
    <w:tmpl w:val="E4CC0134"/>
    <w:lvl w:ilvl="0" w:tplc="D5D28CB8">
      <w:numFmt w:val="bullet"/>
      <w:lvlText w:val=""/>
      <w:lvlJc w:val="left"/>
      <w:pPr>
        <w:ind w:left="794" w:hanging="360"/>
      </w:pPr>
      <w:rPr>
        <w:rFonts w:ascii="Wingdings" w:eastAsia="Lato Light" w:hAnsi="Wingdings" w:cs="Lato Light"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59EB51C4"/>
    <w:multiLevelType w:val="hybridMultilevel"/>
    <w:tmpl w:val="C4B03F10"/>
    <w:lvl w:ilvl="0" w:tplc="18090001">
      <w:start w:val="1"/>
      <w:numFmt w:val="bullet"/>
      <w:lvlText w:val=""/>
      <w:lvlJc w:val="left"/>
      <w:pPr>
        <w:ind w:left="794" w:hanging="360"/>
      </w:pPr>
      <w:rPr>
        <w:rFonts w:ascii="Symbol" w:hAnsi="Symbol" w:hint="default"/>
      </w:rPr>
    </w:lvl>
    <w:lvl w:ilvl="1" w:tplc="18090003" w:tentative="1">
      <w:start w:val="1"/>
      <w:numFmt w:val="bullet"/>
      <w:lvlText w:val="o"/>
      <w:lvlJc w:val="left"/>
      <w:pPr>
        <w:ind w:left="1514" w:hanging="360"/>
      </w:pPr>
      <w:rPr>
        <w:rFonts w:ascii="Courier New" w:hAnsi="Courier New" w:cs="Courier New" w:hint="default"/>
      </w:rPr>
    </w:lvl>
    <w:lvl w:ilvl="2" w:tplc="18090005" w:tentative="1">
      <w:start w:val="1"/>
      <w:numFmt w:val="bullet"/>
      <w:lvlText w:val=""/>
      <w:lvlJc w:val="left"/>
      <w:pPr>
        <w:ind w:left="2234" w:hanging="360"/>
      </w:pPr>
      <w:rPr>
        <w:rFonts w:ascii="Wingdings" w:hAnsi="Wingdings" w:hint="default"/>
      </w:rPr>
    </w:lvl>
    <w:lvl w:ilvl="3" w:tplc="18090001" w:tentative="1">
      <w:start w:val="1"/>
      <w:numFmt w:val="bullet"/>
      <w:lvlText w:val=""/>
      <w:lvlJc w:val="left"/>
      <w:pPr>
        <w:ind w:left="2954" w:hanging="360"/>
      </w:pPr>
      <w:rPr>
        <w:rFonts w:ascii="Symbol" w:hAnsi="Symbol" w:hint="default"/>
      </w:rPr>
    </w:lvl>
    <w:lvl w:ilvl="4" w:tplc="18090003" w:tentative="1">
      <w:start w:val="1"/>
      <w:numFmt w:val="bullet"/>
      <w:lvlText w:val="o"/>
      <w:lvlJc w:val="left"/>
      <w:pPr>
        <w:ind w:left="3674" w:hanging="360"/>
      </w:pPr>
      <w:rPr>
        <w:rFonts w:ascii="Courier New" w:hAnsi="Courier New" w:cs="Courier New" w:hint="default"/>
      </w:rPr>
    </w:lvl>
    <w:lvl w:ilvl="5" w:tplc="18090005" w:tentative="1">
      <w:start w:val="1"/>
      <w:numFmt w:val="bullet"/>
      <w:lvlText w:val=""/>
      <w:lvlJc w:val="left"/>
      <w:pPr>
        <w:ind w:left="4394" w:hanging="360"/>
      </w:pPr>
      <w:rPr>
        <w:rFonts w:ascii="Wingdings" w:hAnsi="Wingdings" w:hint="default"/>
      </w:rPr>
    </w:lvl>
    <w:lvl w:ilvl="6" w:tplc="18090001" w:tentative="1">
      <w:start w:val="1"/>
      <w:numFmt w:val="bullet"/>
      <w:lvlText w:val=""/>
      <w:lvlJc w:val="left"/>
      <w:pPr>
        <w:ind w:left="5114" w:hanging="360"/>
      </w:pPr>
      <w:rPr>
        <w:rFonts w:ascii="Symbol" w:hAnsi="Symbol" w:hint="default"/>
      </w:rPr>
    </w:lvl>
    <w:lvl w:ilvl="7" w:tplc="18090003" w:tentative="1">
      <w:start w:val="1"/>
      <w:numFmt w:val="bullet"/>
      <w:lvlText w:val="o"/>
      <w:lvlJc w:val="left"/>
      <w:pPr>
        <w:ind w:left="5834" w:hanging="360"/>
      </w:pPr>
      <w:rPr>
        <w:rFonts w:ascii="Courier New" w:hAnsi="Courier New" w:cs="Courier New" w:hint="default"/>
      </w:rPr>
    </w:lvl>
    <w:lvl w:ilvl="8" w:tplc="18090005" w:tentative="1">
      <w:start w:val="1"/>
      <w:numFmt w:val="bullet"/>
      <w:lvlText w:val=""/>
      <w:lvlJc w:val="left"/>
      <w:pPr>
        <w:ind w:left="6554" w:hanging="360"/>
      </w:pPr>
      <w:rPr>
        <w:rFonts w:ascii="Wingdings" w:hAnsi="Wingdings" w:hint="default"/>
      </w:rPr>
    </w:lvl>
  </w:abstractNum>
  <w:abstractNum w:abstractNumId="7" w15:restartNumberingAfterBreak="0">
    <w:nsid w:val="659E184F"/>
    <w:multiLevelType w:val="hybridMultilevel"/>
    <w:tmpl w:val="707CB298"/>
    <w:lvl w:ilvl="0" w:tplc="D5D28CB8">
      <w:numFmt w:val="bullet"/>
      <w:lvlText w:val=""/>
      <w:lvlJc w:val="left"/>
      <w:pPr>
        <w:ind w:left="794" w:hanging="360"/>
      </w:pPr>
      <w:rPr>
        <w:rFonts w:ascii="Wingdings" w:eastAsia="Lato Light" w:hAnsi="Wingdings" w:cs="Lato Light"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65B23D67"/>
    <w:multiLevelType w:val="hybridMultilevel"/>
    <w:tmpl w:val="9E387108"/>
    <w:lvl w:ilvl="0" w:tplc="A1246A92">
      <w:numFmt w:val="bullet"/>
      <w:lvlText w:val="&gt;"/>
      <w:lvlJc w:val="left"/>
      <w:pPr>
        <w:ind w:left="1651" w:hanging="397"/>
      </w:pPr>
      <w:rPr>
        <w:rFonts w:ascii="Lato Light" w:eastAsia="Lato Light" w:hAnsi="Lato Light" w:cs="Lato Light" w:hint="default"/>
        <w:b w:val="0"/>
        <w:bCs w:val="0"/>
        <w:i w:val="0"/>
        <w:iCs w:val="0"/>
        <w:color w:val="A89562"/>
        <w:spacing w:val="0"/>
        <w:w w:val="100"/>
        <w:sz w:val="22"/>
        <w:szCs w:val="22"/>
        <w:lang w:val="en-US" w:eastAsia="en-US" w:bidi="ar-SA"/>
      </w:rPr>
    </w:lvl>
    <w:lvl w:ilvl="1" w:tplc="DF4611B6">
      <w:numFmt w:val="bullet"/>
      <w:lvlText w:val="•"/>
      <w:lvlJc w:val="left"/>
      <w:pPr>
        <w:ind w:left="2504" w:hanging="397"/>
      </w:pPr>
      <w:rPr>
        <w:rFonts w:hint="default"/>
        <w:lang w:val="en-US" w:eastAsia="en-US" w:bidi="ar-SA"/>
      </w:rPr>
    </w:lvl>
    <w:lvl w:ilvl="2" w:tplc="C9F41B2C">
      <w:numFmt w:val="bullet"/>
      <w:lvlText w:val="•"/>
      <w:lvlJc w:val="left"/>
      <w:pPr>
        <w:ind w:left="3349" w:hanging="397"/>
      </w:pPr>
      <w:rPr>
        <w:rFonts w:hint="default"/>
        <w:lang w:val="en-US" w:eastAsia="en-US" w:bidi="ar-SA"/>
      </w:rPr>
    </w:lvl>
    <w:lvl w:ilvl="3" w:tplc="CF604B7C">
      <w:numFmt w:val="bullet"/>
      <w:lvlText w:val="•"/>
      <w:lvlJc w:val="left"/>
      <w:pPr>
        <w:ind w:left="4193" w:hanging="397"/>
      </w:pPr>
      <w:rPr>
        <w:rFonts w:hint="default"/>
        <w:lang w:val="en-US" w:eastAsia="en-US" w:bidi="ar-SA"/>
      </w:rPr>
    </w:lvl>
    <w:lvl w:ilvl="4" w:tplc="57D4E46C">
      <w:numFmt w:val="bullet"/>
      <w:lvlText w:val="•"/>
      <w:lvlJc w:val="left"/>
      <w:pPr>
        <w:ind w:left="5038" w:hanging="397"/>
      </w:pPr>
      <w:rPr>
        <w:rFonts w:hint="default"/>
        <w:lang w:val="en-US" w:eastAsia="en-US" w:bidi="ar-SA"/>
      </w:rPr>
    </w:lvl>
    <w:lvl w:ilvl="5" w:tplc="AEB27492">
      <w:numFmt w:val="bullet"/>
      <w:lvlText w:val="•"/>
      <w:lvlJc w:val="left"/>
      <w:pPr>
        <w:ind w:left="5882" w:hanging="397"/>
      </w:pPr>
      <w:rPr>
        <w:rFonts w:hint="default"/>
        <w:lang w:val="en-US" w:eastAsia="en-US" w:bidi="ar-SA"/>
      </w:rPr>
    </w:lvl>
    <w:lvl w:ilvl="6" w:tplc="6CB8445A">
      <w:numFmt w:val="bullet"/>
      <w:lvlText w:val="•"/>
      <w:lvlJc w:val="left"/>
      <w:pPr>
        <w:ind w:left="6727" w:hanging="397"/>
      </w:pPr>
      <w:rPr>
        <w:rFonts w:hint="default"/>
        <w:lang w:val="en-US" w:eastAsia="en-US" w:bidi="ar-SA"/>
      </w:rPr>
    </w:lvl>
    <w:lvl w:ilvl="7" w:tplc="BEA452C4">
      <w:numFmt w:val="bullet"/>
      <w:lvlText w:val="•"/>
      <w:lvlJc w:val="left"/>
      <w:pPr>
        <w:ind w:left="7571" w:hanging="397"/>
      </w:pPr>
      <w:rPr>
        <w:rFonts w:hint="default"/>
        <w:lang w:val="en-US" w:eastAsia="en-US" w:bidi="ar-SA"/>
      </w:rPr>
    </w:lvl>
    <w:lvl w:ilvl="8" w:tplc="81A40F66">
      <w:numFmt w:val="bullet"/>
      <w:lvlText w:val="•"/>
      <w:lvlJc w:val="left"/>
      <w:pPr>
        <w:ind w:left="8416" w:hanging="397"/>
      </w:pPr>
      <w:rPr>
        <w:rFonts w:hint="default"/>
        <w:lang w:val="en-US" w:eastAsia="en-US" w:bidi="ar-SA"/>
      </w:rPr>
    </w:lvl>
  </w:abstractNum>
  <w:abstractNum w:abstractNumId="9" w15:restartNumberingAfterBreak="0">
    <w:nsid w:val="67364B0A"/>
    <w:multiLevelType w:val="hybridMultilevel"/>
    <w:tmpl w:val="0FDA98BE"/>
    <w:lvl w:ilvl="0" w:tplc="D5D28CB8">
      <w:numFmt w:val="bullet"/>
      <w:lvlText w:val=""/>
      <w:lvlJc w:val="left"/>
      <w:pPr>
        <w:ind w:left="794" w:hanging="360"/>
      </w:pPr>
      <w:rPr>
        <w:rFonts w:ascii="Wingdings" w:eastAsia="Lato Light" w:hAnsi="Wingdings" w:cs="Lato Light" w:hint="default"/>
      </w:rPr>
    </w:lvl>
    <w:lvl w:ilvl="1" w:tplc="18090003" w:tentative="1">
      <w:start w:val="1"/>
      <w:numFmt w:val="bullet"/>
      <w:lvlText w:val="o"/>
      <w:lvlJc w:val="left"/>
      <w:pPr>
        <w:ind w:left="1514" w:hanging="360"/>
      </w:pPr>
      <w:rPr>
        <w:rFonts w:ascii="Courier New" w:hAnsi="Courier New" w:cs="Courier New" w:hint="default"/>
      </w:rPr>
    </w:lvl>
    <w:lvl w:ilvl="2" w:tplc="18090005" w:tentative="1">
      <w:start w:val="1"/>
      <w:numFmt w:val="bullet"/>
      <w:lvlText w:val=""/>
      <w:lvlJc w:val="left"/>
      <w:pPr>
        <w:ind w:left="2234" w:hanging="360"/>
      </w:pPr>
      <w:rPr>
        <w:rFonts w:ascii="Wingdings" w:hAnsi="Wingdings" w:hint="default"/>
      </w:rPr>
    </w:lvl>
    <w:lvl w:ilvl="3" w:tplc="18090001" w:tentative="1">
      <w:start w:val="1"/>
      <w:numFmt w:val="bullet"/>
      <w:lvlText w:val=""/>
      <w:lvlJc w:val="left"/>
      <w:pPr>
        <w:ind w:left="2954" w:hanging="360"/>
      </w:pPr>
      <w:rPr>
        <w:rFonts w:ascii="Symbol" w:hAnsi="Symbol" w:hint="default"/>
      </w:rPr>
    </w:lvl>
    <w:lvl w:ilvl="4" w:tplc="18090003" w:tentative="1">
      <w:start w:val="1"/>
      <w:numFmt w:val="bullet"/>
      <w:lvlText w:val="o"/>
      <w:lvlJc w:val="left"/>
      <w:pPr>
        <w:ind w:left="3674" w:hanging="360"/>
      </w:pPr>
      <w:rPr>
        <w:rFonts w:ascii="Courier New" w:hAnsi="Courier New" w:cs="Courier New" w:hint="default"/>
      </w:rPr>
    </w:lvl>
    <w:lvl w:ilvl="5" w:tplc="18090005" w:tentative="1">
      <w:start w:val="1"/>
      <w:numFmt w:val="bullet"/>
      <w:lvlText w:val=""/>
      <w:lvlJc w:val="left"/>
      <w:pPr>
        <w:ind w:left="4394" w:hanging="360"/>
      </w:pPr>
      <w:rPr>
        <w:rFonts w:ascii="Wingdings" w:hAnsi="Wingdings" w:hint="default"/>
      </w:rPr>
    </w:lvl>
    <w:lvl w:ilvl="6" w:tplc="18090001" w:tentative="1">
      <w:start w:val="1"/>
      <w:numFmt w:val="bullet"/>
      <w:lvlText w:val=""/>
      <w:lvlJc w:val="left"/>
      <w:pPr>
        <w:ind w:left="5114" w:hanging="360"/>
      </w:pPr>
      <w:rPr>
        <w:rFonts w:ascii="Symbol" w:hAnsi="Symbol" w:hint="default"/>
      </w:rPr>
    </w:lvl>
    <w:lvl w:ilvl="7" w:tplc="18090003" w:tentative="1">
      <w:start w:val="1"/>
      <w:numFmt w:val="bullet"/>
      <w:lvlText w:val="o"/>
      <w:lvlJc w:val="left"/>
      <w:pPr>
        <w:ind w:left="5834" w:hanging="360"/>
      </w:pPr>
      <w:rPr>
        <w:rFonts w:ascii="Courier New" w:hAnsi="Courier New" w:cs="Courier New" w:hint="default"/>
      </w:rPr>
    </w:lvl>
    <w:lvl w:ilvl="8" w:tplc="18090005" w:tentative="1">
      <w:start w:val="1"/>
      <w:numFmt w:val="bullet"/>
      <w:lvlText w:val=""/>
      <w:lvlJc w:val="left"/>
      <w:pPr>
        <w:ind w:left="6554" w:hanging="360"/>
      </w:pPr>
      <w:rPr>
        <w:rFonts w:ascii="Wingdings" w:hAnsi="Wingdings" w:hint="default"/>
      </w:rPr>
    </w:lvl>
  </w:abstractNum>
  <w:abstractNum w:abstractNumId="10" w15:restartNumberingAfterBreak="0">
    <w:nsid w:val="73AB4072"/>
    <w:multiLevelType w:val="hybridMultilevel"/>
    <w:tmpl w:val="3FC8448C"/>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num w:numId="1" w16cid:durableId="1005551377">
    <w:abstractNumId w:val="8"/>
  </w:num>
  <w:num w:numId="2" w16cid:durableId="839127707">
    <w:abstractNumId w:val="10"/>
  </w:num>
  <w:num w:numId="3" w16cid:durableId="804203701">
    <w:abstractNumId w:val="4"/>
  </w:num>
  <w:num w:numId="4" w16cid:durableId="535507231">
    <w:abstractNumId w:val="2"/>
  </w:num>
  <w:num w:numId="5" w16cid:durableId="566653484">
    <w:abstractNumId w:val="6"/>
  </w:num>
  <w:num w:numId="6" w16cid:durableId="2013336336">
    <w:abstractNumId w:val="0"/>
  </w:num>
  <w:num w:numId="7" w16cid:durableId="854002090">
    <w:abstractNumId w:val="9"/>
  </w:num>
  <w:num w:numId="8" w16cid:durableId="738944255">
    <w:abstractNumId w:val="3"/>
  </w:num>
  <w:num w:numId="9" w16cid:durableId="407771616">
    <w:abstractNumId w:val="7"/>
  </w:num>
  <w:num w:numId="10" w16cid:durableId="561914738">
    <w:abstractNumId w:val="1"/>
  </w:num>
  <w:num w:numId="11" w16cid:durableId="20570755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0D5"/>
    <w:rsid w:val="00016AFD"/>
    <w:rsid w:val="00020552"/>
    <w:rsid w:val="00043132"/>
    <w:rsid w:val="00055675"/>
    <w:rsid w:val="00057BA9"/>
    <w:rsid w:val="00062674"/>
    <w:rsid w:val="00063551"/>
    <w:rsid w:val="00073009"/>
    <w:rsid w:val="00075C06"/>
    <w:rsid w:val="00076EC5"/>
    <w:rsid w:val="000940DC"/>
    <w:rsid w:val="000B34DF"/>
    <w:rsid w:val="000E46E1"/>
    <w:rsid w:val="001163F1"/>
    <w:rsid w:val="001240AF"/>
    <w:rsid w:val="00125FCC"/>
    <w:rsid w:val="0014243E"/>
    <w:rsid w:val="00153E99"/>
    <w:rsid w:val="001855B9"/>
    <w:rsid w:val="00195A99"/>
    <w:rsid w:val="001C60C1"/>
    <w:rsid w:val="001D4507"/>
    <w:rsid w:val="001F2BAB"/>
    <w:rsid w:val="001F3EE2"/>
    <w:rsid w:val="00200056"/>
    <w:rsid w:val="00207E93"/>
    <w:rsid w:val="00233043"/>
    <w:rsid w:val="002378B0"/>
    <w:rsid w:val="00237C0D"/>
    <w:rsid w:val="00245149"/>
    <w:rsid w:val="00245C1F"/>
    <w:rsid w:val="00246D2B"/>
    <w:rsid w:val="00272B36"/>
    <w:rsid w:val="002903FF"/>
    <w:rsid w:val="0029075A"/>
    <w:rsid w:val="002A7006"/>
    <w:rsid w:val="002B1BE8"/>
    <w:rsid w:val="002B3B66"/>
    <w:rsid w:val="002B5593"/>
    <w:rsid w:val="002B67AA"/>
    <w:rsid w:val="002C2634"/>
    <w:rsid w:val="002C5C40"/>
    <w:rsid w:val="002D0FED"/>
    <w:rsid w:val="003074EE"/>
    <w:rsid w:val="003130E5"/>
    <w:rsid w:val="00314483"/>
    <w:rsid w:val="00316054"/>
    <w:rsid w:val="00321B21"/>
    <w:rsid w:val="00323C3D"/>
    <w:rsid w:val="0036743A"/>
    <w:rsid w:val="00382671"/>
    <w:rsid w:val="00386D37"/>
    <w:rsid w:val="003920D1"/>
    <w:rsid w:val="003B3550"/>
    <w:rsid w:val="003B4EEF"/>
    <w:rsid w:val="003C458D"/>
    <w:rsid w:val="003D2634"/>
    <w:rsid w:val="003E00A1"/>
    <w:rsid w:val="003E4641"/>
    <w:rsid w:val="003F2F84"/>
    <w:rsid w:val="003F6F17"/>
    <w:rsid w:val="004202E3"/>
    <w:rsid w:val="00420323"/>
    <w:rsid w:val="00426B8F"/>
    <w:rsid w:val="004510FD"/>
    <w:rsid w:val="0045430A"/>
    <w:rsid w:val="00465396"/>
    <w:rsid w:val="00492FF1"/>
    <w:rsid w:val="004B36FF"/>
    <w:rsid w:val="004B6020"/>
    <w:rsid w:val="004E06C4"/>
    <w:rsid w:val="00500B10"/>
    <w:rsid w:val="00521F53"/>
    <w:rsid w:val="00523922"/>
    <w:rsid w:val="005542AE"/>
    <w:rsid w:val="00585B34"/>
    <w:rsid w:val="00591494"/>
    <w:rsid w:val="00591E33"/>
    <w:rsid w:val="005A1390"/>
    <w:rsid w:val="005C252D"/>
    <w:rsid w:val="005C2EBE"/>
    <w:rsid w:val="005C6700"/>
    <w:rsid w:val="005D08D5"/>
    <w:rsid w:val="005D0E61"/>
    <w:rsid w:val="005E32FA"/>
    <w:rsid w:val="005F2D96"/>
    <w:rsid w:val="005F4556"/>
    <w:rsid w:val="005F60C2"/>
    <w:rsid w:val="00607BF5"/>
    <w:rsid w:val="00614841"/>
    <w:rsid w:val="00635235"/>
    <w:rsid w:val="006411BE"/>
    <w:rsid w:val="00643677"/>
    <w:rsid w:val="00645FF9"/>
    <w:rsid w:val="00646BE8"/>
    <w:rsid w:val="0065570D"/>
    <w:rsid w:val="00656FD5"/>
    <w:rsid w:val="00671C9E"/>
    <w:rsid w:val="00682DD9"/>
    <w:rsid w:val="006C5DFB"/>
    <w:rsid w:val="006E56C5"/>
    <w:rsid w:val="006E5C69"/>
    <w:rsid w:val="007200F5"/>
    <w:rsid w:val="00720BCE"/>
    <w:rsid w:val="00722759"/>
    <w:rsid w:val="00727AEB"/>
    <w:rsid w:val="00732023"/>
    <w:rsid w:val="00744F71"/>
    <w:rsid w:val="00774E02"/>
    <w:rsid w:val="00776D8A"/>
    <w:rsid w:val="00777AD6"/>
    <w:rsid w:val="00782382"/>
    <w:rsid w:val="0078335A"/>
    <w:rsid w:val="00787FF9"/>
    <w:rsid w:val="00793223"/>
    <w:rsid w:val="007A4AEF"/>
    <w:rsid w:val="007E6610"/>
    <w:rsid w:val="00804287"/>
    <w:rsid w:val="00806CCF"/>
    <w:rsid w:val="00812898"/>
    <w:rsid w:val="008128FA"/>
    <w:rsid w:val="00832536"/>
    <w:rsid w:val="00836331"/>
    <w:rsid w:val="00852F47"/>
    <w:rsid w:val="008672E3"/>
    <w:rsid w:val="0087169E"/>
    <w:rsid w:val="00872358"/>
    <w:rsid w:val="00887416"/>
    <w:rsid w:val="0089090E"/>
    <w:rsid w:val="00893D62"/>
    <w:rsid w:val="0089500F"/>
    <w:rsid w:val="008A456B"/>
    <w:rsid w:val="008A6674"/>
    <w:rsid w:val="008B19D2"/>
    <w:rsid w:val="008B3B34"/>
    <w:rsid w:val="008D246D"/>
    <w:rsid w:val="008D4525"/>
    <w:rsid w:val="008F63F0"/>
    <w:rsid w:val="00901418"/>
    <w:rsid w:val="009218A7"/>
    <w:rsid w:val="00931308"/>
    <w:rsid w:val="00950C7B"/>
    <w:rsid w:val="0096788A"/>
    <w:rsid w:val="00971DFE"/>
    <w:rsid w:val="009916DC"/>
    <w:rsid w:val="00994D5C"/>
    <w:rsid w:val="009B5818"/>
    <w:rsid w:val="009B68F4"/>
    <w:rsid w:val="009C7157"/>
    <w:rsid w:val="009C7732"/>
    <w:rsid w:val="009D27EF"/>
    <w:rsid w:val="009D4A26"/>
    <w:rsid w:val="009D613D"/>
    <w:rsid w:val="00A03E18"/>
    <w:rsid w:val="00A06188"/>
    <w:rsid w:val="00A22951"/>
    <w:rsid w:val="00A43E08"/>
    <w:rsid w:val="00A443F7"/>
    <w:rsid w:val="00A46115"/>
    <w:rsid w:val="00A51DFA"/>
    <w:rsid w:val="00A611E8"/>
    <w:rsid w:val="00A71EA8"/>
    <w:rsid w:val="00A74076"/>
    <w:rsid w:val="00A75996"/>
    <w:rsid w:val="00A93DFA"/>
    <w:rsid w:val="00AA70D5"/>
    <w:rsid w:val="00AB0A23"/>
    <w:rsid w:val="00AC124B"/>
    <w:rsid w:val="00AC4EC5"/>
    <w:rsid w:val="00AD412C"/>
    <w:rsid w:val="00AF7F9E"/>
    <w:rsid w:val="00B11539"/>
    <w:rsid w:val="00B30782"/>
    <w:rsid w:val="00B3377E"/>
    <w:rsid w:val="00B341BF"/>
    <w:rsid w:val="00B42D1C"/>
    <w:rsid w:val="00B436AD"/>
    <w:rsid w:val="00B50CCE"/>
    <w:rsid w:val="00B75472"/>
    <w:rsid w:val="00B81FD8"/>
    <w:rsid w:val="00B84A57"/>
    <w:rsid w:val="00B9351A"/>
    <w:rsid w:val="00B95FD4"/>
    <w:rsid w:val="00B96641"/>
    <w:rsid w:val="00BA22E0"/>
    <w:rsid w:val="00C04F1D"/>
    <w:rsid w:val="00C64413"/>
    <w:rsid w:val="00C94F99"/>
    <w:rsid w:val="00CB5F95"/>
    <w:rsid w:val="00CC69F0"/>
    <w:rsid w:val="00CD00A4"/>
    <w:rsid w:val="00D02A19"/>
    <w:rsid w:val="00D04A67"/>
    <w:rsid w:val="00D063E2"/>
    <w:rsid w:val="00D24A10"/>
    <w:rsid w:val="00D4005C"/>
    <w:rsid w:val="00D41292"/>
    <w:rsid w:val="00D52D08"/>
    <w:rsid w:val="00D632E4"/>
    <w:rsid w:val="00D74313"/>
    <w:rsid w:val="00D76242"/>
    <w:rsid w:val="00D81CED"/>
    <w:rsid w:val="00D90222"/>
    <w:rsid w:val="00D91EED"/>
    <w:rsid w:val="00DB68AD"/>
    <w:rsid w:val="00DD503F"/>
    <w:rsid w:val="00DE03D2"/>
    <w:rsid w:val="00DE18D0"/>
    <w:rsid w:val="00DE2BC6"/>
    <w:rsid w:val="00E047E9"/>
    <w:rsid w:val="00E107C7"/>
    <w:rsid w:val="00E1152E"/>
    <w:rsid w:val="00E13FB8"/>
    <w:rsid w:val="00E27C47"/>
    <w:rsid w:val="00E4035C"/>
    <w:rsid w:val="00E41CBC"/>
    <w:rsid w:val="00E421F2"/>
    <w:rsid w:val="00E47B04"/>
    <w:rsid w:val="00E55C20"/>
    <w:rsid w:val="00E80BD8"/>
    <w:rsid w:val="00E83702"/>
    <w:rsid w:val="00E97319"/>
    <w:rsid w:val="00EA2408"/>
    <w:rsid w:val="00EA7CE1"/>
    <w:rsid w:val="00EB4BBE"/>
    <w:rsid w:val="00EC0A1C"/>
    <w:rsid w:val="00ED4E1C"/>
    <w:rsid w:val="00EF4207"/>
    <w:rsid w:val="00EF7A20"/>
    <w:rsid w:val="00F10D56"/>
    <w:rsid w:val="00F20E3E"/>
    <w:rsid w:val="00F32F36"/>
    <w:rsid w:val="00F369E1"/>
    <w:rsid w:val="00F43391"/>
    <w:rsid w:val="00F55062"/>
    <w:rsid w:val="00F6606E"/>
    <w:rsid w:val="00F812FF"/>
    <w:rsid w:val="00F94D7A"/>
    <w:rsid w:val="00F96B84"/>
    <w:rsid w:val="00FA54FF"/>
    <w:rsid w:val="00FB636C"/>
    <w:rsid w:val="00FC0C00"/>
    <w:rsid w:val="00FC4937"/>
    <w:rsid w:val="00FD293E"/>
    <w:rsid w:val="00FF0FD1"/>
    <w:rsid w:val="00FF642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9C617"/>
  <w15:docId w15:val="{370E63EF-B9F7-4D60-BA8F-0E41FF9D3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ato Light" w:eastAsia="Lato Light" w:hAnsi="Lato Light" w:cs="Lato Light"/>
      <w:lang w:val="en-IE"/>
    </w:rPr>
  </w:style>
  <w:style w:type="paragraph" w:styleId="Heading1">
    <w:name w:val="heading 1"/>
    <w:basedOn w:val="Normal"/>
    <w:uiPriority w:val="9"/>
    <w:qFormat/>
    <w:pPr>
      <w:ind w:left="1254"/>
      <w:outlineLvl w:val="0"/>
    </w:pPr>
    <w:rPr>
      <w:rFonts w:ascii="Lato" w:eastAsia="Lato" w:hAnsi="Lato" w:cs="Lato"/>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spacing w:before="72"/>
      <w:ind w:left="1254"/>
    </w:pPr>
    <w:rPr>
      <w:sz w:val="44"/>
      <w:szCs w:val="44"/>
    </w:rPr>
  </w:style>
  <w:style w:type="paragraph" w:styleId="ListParagraph">
    <w:name w:val="List Paragraph"/>
    <w:basedOn w:val="Normal"/>
    <w:uiPriority w:val="1"/>
    <w:qFormat/>
    <w:pPr>
      <w:spacing w:before="129"/>
      <w:ind w:left="1651" w:hanging="397"/>
    </w:pPr>
  </w:style>
  <w:style w:type="paragraph" w:customStyle="1" w:styleId="TableParagraph">
    <w:name w:val="Table Paragraph"/>
    <w:basedOn w:val="Normal"/>
    <w:uiPriority w:val="1"/>
    <w:qFormat/>
  </w:style>
  <w:style w:type="table" w:styleId="TableGrid">
    <w:name w:val="Table Grid"/>
    <w:basedOn w:val="TableNormal"/>
    <w:uiPriority w:val="39"/>
    <w:rsid w:val="00A93D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A93DFA"/>
    <w:rPr>
      <w:rFonts w:ascii="Lato Light" w:eastAsia="Lato Light" w:hAnsi="Lato Light" w:cs="Lato Light"/>
    </w:rPr>
  </w:style>
  <w:style w:type="character" w:styleId="Hyperlink">
    <w:name w:val="Hyperlink"/>
    <w:basedOn w:val="DefaultParagraphFont"/>
    <w:uiPriority w:val="99"/>
    <w:unhideWhenUsed/>
    <w:rsid w:val="009916DC"/>
    <w:rPr>
      <w:color w:val="0000FF" w:themeColor="hyperlink"/>
      <w:u w:val="single"/>
    </w:rPr>
  </w:style>
  <w:style w:type="paragraph" w:styleId="Header">
    <w:name w:val="header"/>
    <w:basedOn w:val="Normal"/>
    <w:link w:val="HeaderChar"/>
    <w:uiPriority w:val="99"/>
    <w:semiHidden/>
    <w:unhideWhenUsed/>
    <w:rsid w:val="004E06C4"/>
    <w:pPr>
      <w:tabs>
        <w:tab w:val="center" w:pos="4513"/>
        <w:tab w:val="right" w:pos="9026"/>
      </w:tabs>
    </w:pPr>
  </w:style>
  <w:style w:type="character" w:customStyle="1" w:styleId="HeaderChar">
    <w:name w:val="Header Char"/>
    <w:basedOn w:val="DefaultParagraphFont"/>
    <w:link w:val="Header"/>
    <w:uiPriority w:val="99"/>
    <w:semiHidden/>
    <w:rsid w:val="004E06C4"/>
    <w:rPr>
      <w:rFonts w:ascii="Lato Light" w:eastAsia="Lato Light" w:hAnsi="Lato Light" w:cs="Lato Light"/>
    </w:rPr>
  </w:style>
  <w:style w:type="paragraph" w:styleId="Footer">
    <w:name w:val="footer"/>
    <w:basedOn w:val="Normal"/>
    <w:link w:val="FooterChar"/>
    <w:uiPriority w:val="99"/>
    <w:semiHidden/>
    <w:unhideWhenUsed/>
    <w:rsid w:val="004E06C4"/>
    <w:pPr>
      <w:tabs>
        <w:tab w:val="center" w:pos="4513"/>
        <w:tab w:val="right" w:pos="9026"/>
      </w:tabs>
    </w:pPr>
  </w:style>
  <w:style w:type="character" w:customStyle="1" w:styleId="FooterChar">
    <w:name w:val="Footer Char"/>
    <w:basedOn w:val="DefaultParagraphFont"/>
    <w:link w:val="Footer"/>
    <w:uiPriority w:val="99"/>
    <w:semiHidden/>
    <w:rsid w:val="004E06C4"/>
    <w:rPr>
      <w:rFonts w:ascii="Lato Light" w:eastAsia="Lato Light" w:hAnsi="Lato Light" w:cs="Lato Light"/>
    </w:rPr>
  </w:style>
  <w:style w:type="character" w:styleId="UnresolvedMention">
    <w:name w:val="Unresolved Mention"/>
    <w:basedOn w:val="DefaultParagraphFont"/>
    <w:uiPriority w:val="99"/>
    <w:semiHidden/>
    <w:unhideWhenUsed/>
    <w:rsid w:val="00950C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hyperlink" Target="http://www.gov.ie/en/policy-information/parental-complaint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stmultosens.ie" TargetMode="External"/><Relationship Id="rId4" Type="http://schemas.openxmlformats.org/officeDocument/2006/relationships/webSettings" Target="webSettings.xml"/><Relationship Id="rId9" Type="http://schemas.openxmlformats.org/officeDocument/2006/relationships/hyperlink" Target="http://www.stmultosens.ie" TargetMode="External"/><Relationship Id="rId14" Type="http://schemas.openxmlformats.org/officeDocument/2006/relationships/hyperlink" Target="mailto:ococomplaint@oco.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17</Pages>
  <Words>5580</Words>
  <Characters>31811</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Report on Focus Group [1]</vt:lpstr>
    </vt:vector>
  </TitlesOfParts>
  <Company>Department of Education &amp; DFHERIS</Company>
  <LinksUpToDate>false</LinksUpToDate>
  <CharactersWithSpaces>37317</CharactersWithSpaces>
  <SharedDoc>false</SharedDoc>
  <HLinks>
    <vt:vector size="6" baseType="variant">
      <vt:variant>
        <vt:i4>6684787</vt:i4>
      </vt:variant>
      <vt:variant>
        <vt:i4>0</vt:i4>
      </vt:variant>
      <vt:variant>
        <vt:i4>0</vt:i4>
      </vt:variant>
      <vt:variant>
        <vt:i4>5</vt:i4>
      </vt:variant>
      <vt:variant>
        <vt:lpwstr>http://www.stmultosens.ie/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Focus Group [1]</dc:title>
  <dc:subject/>
  <dc:creator>Sean Mitchell</dc:creator>
  <cp:keywords/>
  <cp:lastModifiedBy>Principal St Multose NS</cp:lastModifiedBy>
  <cp:revision>35</cp:revision>
  <cp:lastPrinted>2026-09-18T09:09:00Z</cp:lastPrinted>
  <dcterms:created xsi:type="dcterms:W3CDTF">2025-06-06T14:54:00Z</dcterms:created>
  <dcterms:modified xsi:type="dcterms:W3CDTF">2026-10-13T16:04:00Z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2024-06-25T00:00:00Z</vt:filetime>
  </property>
  <property fmtid="{D5CDD505-2E9C-101B-9397-08002B2CF9AE}" pid="3" name="Creator">
    <vt:lpwstr>QuarkXPress(R) 20.11</vt:lpwstr>
  </property>
  <property fmtid="{D5CDD505-2E9C-101B-9397-08002B2CF9AE}" pid="4" name="LastSaved">
    <vt:filetime>2024-06-25T00:00:00Z</vt:filetime>
  </property>
  <property fmtid="{D5CDD505-2E9C-101B-9397-08002B2CF9AE}" pid="5" name="Producer">
    <vt:lpwstr>QuarkXPress(R) 20.11</vt:lpwstr>
  </property>
  <property fmtid="{D5CDD505-2E9C-101B-9397-08002B2CF9AE}" pid="6" name="XPressPrivate">
    <vt:lpwstr>%%DocumentProcessColors: Cyan Magenta Yellow Black %%EndComments</vt:lpwstr>
  </property>
</Properties>
</file>